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2AAB4" w14:textId="4B5EE6FB" w:rsidR="002C190B" w:rsidRPr="0001203C" w:rsidRDefault="0001203C" w:rsidP="002C190B">
      <w:pPr>
        <w:pStyle w:val="CoverTitle"/>
        <w:rPr>
          <w:rStyle w:val="Regular"/>
          <w:sz w:val="56"/>
          <w:szCs w:val="72"/>
        </w:rPr>
      </w:pPr>
      <w:r w:rsidRPr="0001203C">
        <w:rPr>
          <w:rStyle w:val="Regular"/>
          <w:sz w:val="56"/>
          <w:szCs w:val="72"/>
        </w:rPr>
        <w:t xml:space="preserve">Network principles privacy </w:t>
      </w:r>
      <w:r w:rsidR="00B809C9" w:rsidRPr="0001203C">
        <w:rPr>
          <w:rStyle w:val="Regular"/>
          <w:sz w:val="56"/>
          <w:szCs w:val="72"/>
        </w:rPr>
        <w:t>notice.</w:t>
      </w:r>
    </w:p>
    <w:p w14:paraId="709B8904" w14:textId="77777777" w:rsidR="002C190B" w:rsidRPr="0001203C" w:rsidRDefault="002C190B" w:rsidP="0001203C">
      <w:pPr>
        <w:pStyle w:val="Heading2"/>
      </w:pPr>
      <w:r w:rsidRPr="0001203C">
        <w:t xml:space="preserve">Who we </w:t>
      </w:r>
      <w:proofErr w:type="gramStart"/>
      <w:r w:rsidRPr="0001203C">
        <w:t>are</w:t>
      </w:r>
      <w:proofErr w:type="gramEnd"/>
    </w:p>
    <w:p w14:paraId="19E43F30" w14:textId="77777777" w:rsidR="002C190B" w:rsidRPr="00141C9C" w:rsidRDefault="002C190B" w:rsidP="002C190B">
      <w:r w:rsidRPr="00141C9C">
        <w:t xml:space="preserve">Transport for Greater Manchester </w:t>
      </w:r>
      <w:r>
        <w:t xml:space="preserve">[“TfGM”] </w:t>
      </w:r>
      <w:r w:rsidRPr="00141C9C">
        <w:t>is committed to making sure that we tell you about the ways in which we use your personal information and that we have the right controls in place to make sure it is used responsibly and kept safe from inappropriate access, theft, or misuse.</w:t>
      </w:r>
    </w:p>
    <w:p w14:paraId="6458DB18" w14:textId="77777777" w:rsidR="002C190B" w:rsidRPr="00141C9C" w:rsidRDefault="002C190B" w:rsidP="002C190B">
      <w:pPr>
        <w:pStyle w:val="NormalWeb"/>
        <w:rPr>
          <w:color w:val="272725"/>
        </w:rPr>
      </w:pPr>
      <w:r w:rsidRPr="00141C9C">
        <w:rPr>
          <w:color w:val="272725"/>
        </w:rPr>
        <w:t xml:space="preserve">This notice explains how we use your information and tells you about your privacy rights and how </w:t>
      </w:r>
      <w:r>
        <w:rPr>
          <w:color w:val="272725"/>
        </w:rPr>
        <w:t>the</w:t>
      </w:r>
      <w:r w:rsidRPr="00141C9C">
        <w:rPr>
          <w:color w:val="272725"/>
        </w:rPr>
        <w:t xml:space="preserve"> law protects you.</w:t>
      </w:r>
    </w:p>
    <w:p w14:paraId="3FDA0C93" w14:textId="77777777" w:rsidR="002C190B" w:rsidRPr="00870680" w:rsidRDefault="002C190B" w:rsidP="002C190B">
      <w:pPr>
        <w:pStyle w:val="NormalWeb"/>
        <w:rPr>
          <w:color w:val="272725"/>
        </w:rPr>
      </w:pPr>
      <w:r w:rsidRPr="000B5DF2">
        <w:rPr>
          <w:color w:val="272725"/>
        </w:rPr>
        <w:t xml:space="preserve">For further information about our core data protection obligations and commitments please see TfGM’s primary privacy notice. </w:t>
      </w:r>
      <w:hyperlink r:id="rId11" w:history="1">
        <w:r w:rsidRPr="009562B2">
          <w:rPr>
            <w:rStyle w:val="Hyperlink"/>
            <w:rFonts w:eastAsiaTheme="majorEastAsia"/>
          </w:rPr>
          <w:t>https://tfgm.com/privacy-policy</w:t>
        </w:r>
      </w:hyperlink>
    </w:p>
    <w:p w14:paraId="2B21299D" w14:textId="77777777" w:rsidR="002C190B" w:rsidRPr="0001203C" w:rsidRDefault="002C190B" w:rsidP="0001203C">
      <w:pPr>
        <w:pStyle w:val="Heading2"/>
      </w:pPr>
      <w:r w:rsidRPr="0001203C">
        <w:t xml:space="preserve">Summary of the survey </w:t>
      </w:r>
    </w:p>
    <w:p w14:paraId="7CA83147" w14:textId="77777777" w:rsidR="00CD31F0" w:rsidRPr="00CD31F0" w:rsidRDefault="00CD31F0" w:rsidP="00CD31F0">
      <w:pPr>
        <w:pStyle w:val="NormalWeb"/>
        <w:rPr>
          <w:color w:val="272725"/>
        </w:rPr>
      </w:pPr>
      <w:r w:rsidRPr="00CD31F0">
        <w:rPr>
          <w:color w:val="272725"/>
        </w:rPr>
        <w:t xml:space="preserve">Greater Manchester is making the biggest changes to public transport in almost 40 years – gradually bringing bus services under local control. </w:t>
      </w:r>
    </w:p>
    <w:p w14:paraId="5B7767C7" w14:textId="77777777" w:rsidR="00CD31F0" w:rsidRPr="00CD31F0" w:rsidRDefault="00CD31F0" w:rsidP="00CD31F0">
      <w:pPr>
        <w:pStyle w:val="NormalWeb"/>
        <w:rPr>
          <w:color w:val="272725"/>
        </w:rPr>
      </w:pPr>
      <w:r w:rsidRPr="00CD31F0">
        <w:rPr>
          <w:color w:val="272725"/>
        </w:rPr>
        <w:t xml:space="preserve">It’s a major step on our journey to a joined-up transport system – the Bee Network. Whether you travel by bus, tram, train, cycle, wheel or walk, we’re working to make journeys easier, </w:t>
      </w:r>
      <w:proofErr w:type="gramStart"/>
      <w:r w:rsidRPr="00CD31F0">
        <w:rPr>
          <w:color w:val="272725"/>
        </w:rPr>
        <w:t>safer</w:t>
      </w:r>
      <w:proofErr w:type="gramEnd"/>
      <w:r w:rsidRPr="00CD31F0">
        <w:rPr>
          <w:color w:val="272725"/>
        </w:rPr>
        <w:t xml:space="preserve"> and affordable, with services you can rely on.</w:t>
      </w:r>
      <w:r w:rsidRPr="00CD31F0" w:rsidDel="00CC54F5">
        <w:rPr>
          <w:color w:val="272725"/>
        </w:rPr>
        <w:t xml:space="preserve"> </w:t>
      </w:r>
    </w:p>
    <w:p w14:paraId="0ED52838" w14:textId="77777777" w:rsidR="00CD31F0" w:rsidRPr="00CD31F0" w:rsidRDefault="00CD31F0" w:rsidP="00CD31F0">
      <w:pPr>
        <w:pStyle w:val="NormalWeb"/>
        <w:rPr>
          <w:color w:val="272725"/>
        </w:rPr>
      </w:pPr>
      <w:r w:rsidRPr="00CD31F0">
        <w:rPr>
          <w:color w:val="272725"/>
        </w:rPr>
        <w:t>Better buses are at the heart of the Bee Network as they carry the most people: around 75% of trips by public transport. We want even more people to choose bus travel – and offer them a great service. Network reviews are an important way to help us do this.</w:t>
      </w:r>
    </w:p>
    <w:p w14:paraId="2274A78A" w14:textId="77777777" w:rsidR="00CD31F0" w:rsidRPr="00CD31F0" w:rsidRDefault="00CD31F0" w:rsidP="00CD31F0">
      <w:pPr>
        <w:pStyle w:val="NormalWeb"/>
        <w:rPr>
          <w:color w:val="272725"/>
        </w:rPr>
      </w:pPr>
      <w:r w:rsidRPr="00CD31F0">
        <w:rPr>
          <w:color w:val="272725"/>
        </w:rPr>
        <w:t xml:space="preserve">Network reviews are a coordinated way to plan our bus network so it can help improve people's lives. Every review will be evidence-based, using all the information available to us, including community feedback. </w:t>
      </w:r>
    </w:p>
    <w:p w14:paraId="3B085804" w14:textId="34BC4999" w:rsidR="00CD31F0" w:rsidRPr="00CD31F0" w:rsidRDefault="00CD31F0" w:rsidP="00CD31F0">
      <w:pPr>
        <w:pStyle w:val="NormalWeb"/>
        <w:rPr>
          <w:color w:val="272725"/>
        </w:rPr>
      </w:pPr>
      <w:r w:rsidRPr="00CD31F0">
        <w:rPr>
          <w:color w:val="272725"/>
        </w:rPr>
        <w:t xml:space="preserve">We’re asking local Bee Network Committees, communities, businesses, and elected members to help us understand the transport needs of their area. </w:t>
      </w:r>
      <w:r w:rsidRPr="00CD31F0" w:rsidDel="00281F5B">
        <w:rPr>
          <w:color w:val="272725"/>
        </w:rPr>
        <w:t>We’ll then use people’s experiences and ideas to help us plan any changes.</w:t>
      </w:r>
      <w:r w:rsidRPr="00CD31F0">
        <w:rPr>
          <w:color w:val="272725"/>
        </w:rPr>
        <w:t xml:space="preserve"> </w:t>
      </w:r>
    </w:p>
    <w:p w14:paraId="27ABC8B0" w14:textId="504DD266" w:rsidR="002C190B" w:rsidRPr="000B5DF2" w:rsidRDefault="00B809C9" w:rsidP="00CD31F0">
      <w:pPr>
        <w:pStyle w:val="NormalWeb"/>
        <w:rPr>
          <w:color w:val="272725"/>
        </w:rPr>
      </w:pPr>
      <w:r w:rsidRPr="00B809C9">
        <w:rPr>
          <w:b/>
        </w:rPr>
        <w:t>Data Protection</w:t>
      </w:r>
    </w:p>
    <w:p w14:paraId="043ED5A4" w14:textId="77777777" w:rsidR="002C190B" w:rsidRPr="000B5DF2" w:rsidRDefault="002C190B" w:rsidP="002C190B">
      <w:pPr>
        <w:pStyle w:val="NormalWeb"/>
        <w:rPr>
          <w:color w:val="272725"/>
        </w:rPr>
      </w:pPr>
      <w:r w:rsidRPr="000B5DF2">
        <w:rPr>
          <w:color w:val="272725"/>
        </w:rPr>
        <w:t xml:space="preserve">TfGM is the Data Controller.  This means </w:t>
      </w:r>
      <w:r>
        <w:rPr>
          <w:color w:val="272725"/>
        </w:rPr>
        <w:t xml:space="preserve">that </w:t>
      </w:r>
      <w:r w:rsidRPr="000B5DF2">
        <w:rPr>
          <w:color w:val="272725"/>
        </w:rPr>
        <w:t xml:space="preserve">TfGM </w:t>
      </w:r>
      <w:r>
        <w:rPr>
          <w:color w:val="272725"/>
        </w:rPr>
        <w:t xml:space="preserve">make </w:t>
      </w:r>
      <w:r w:rsidRPr="000B5DF2">
        <w:rPr>
          <w:color w:val="272725"/>
        </w:rPr>
        <w:t>deci</w:t>
      </w:r>
      <w:r>
        <w:rPr>
          <w:color w:val="272725"/>
        </w:rPr>
        <w:t>sions on</w:t>
      </w:r>
      <w:r w:rsidRPr="000B5DF2">
        <w:rPr>
          <w:color w:val="272725"/>
        </w:rPr>
        <w:t xml:space="preserve"> how your personal data is processed and for what purposes.</w:t>
      </w:r>
    </w:p>
    <w:p w14:paraId="7996B5EA" w14:textId="4ED9D2E8" w:rsidR="002C190B" w:rsidRPr="000B5DF2" w:rsidRDefault="00CD31F0" w:rsidP="002C190B">
      <w:pPr>
        <w:pStyle w:val="NormalWeb"/>
        <w:rPr>
          <w:color w:val="272725"/>
        </w:rPr>
      </w:pPr>
      <w:r>
        <w:rPr>
          <w:color w:val="272725"/>
        </w:rPr>
        <w:t xml:space="preserve">Citizen Space </w:t>
      </w:r>
      <w:r w:rsidR="002C190B" w:rsidRPr="000B5DF2">
        <w:rPr>
          <w:color w:val="272725"/>
        </w:rPr>
        <w:t>is a Data Processor.  This means that they are responsible for collecting and processing your personal data on behalf of the Data Controller.</w:t>
      </w:r>
    </w:p>
    <w:p w14:paraId="25CDBAD6" w14:textId="77777777" w:rsidR="002C190B" w:rsidRPr="0001203C" w:rsidRDefault="002C190B" w:rsidP="0001203C">
      <w:pPr>
        <w:pStyle w:val="Heading2"/>
      </w:pPr>
      <w:r w:rsidRPr="0001203C">
        <w:lastRenderedPageBreak/>
        <w:t xml:space="preserve">What information we will collect from you (the purpose and legal basis for processing information) </w:t>
      </w:r>
    </w:p>
    <w:p w14:paraId="60855BB6" w14:textId="67E36FCF" w:rsidR="002C190B" w:rsidRDefault="002C190B" w:rsidP="002C190B">
      <w:pPr>
        <w:spacing w:line="259" w:lineRule="auto"/>
        <w:rPr>
          <w:rFonts w:asciiTheme="minorHAnsi" w:eastAsia="Times New Roman" w:hAnsiTheme="minorHAnsi" w:cs="Times New Roman"/>
          <w:color w:val="272725"/>
          <w:szCs w:val="24"/>
        </w:rPr>
      </w:pPr>
      <w:r w:rsidRPr="00BF7F13">
        <w:rPr>
          <w:rFonts w:asciiTheme="minorHAnsi" w:eastAsia="Times New Roman" w:hAnsiTheme="minorHAnsi" w:cs="Times New Roman"/>
          <w:color w:val="272725"/>
          <w:szCs w:val="24"/>
        </w:rPr>
        <w:t xml:space="preserve">The main survey will ask you questions in relation to </w:t>
      </w:r>
      <w:r w:rsidR="00CD31F0">
        <w:rPr>
          <w:rFonts w:asciiTheme="minorHAnsi" w:eastAsia="Times New Roman" w:hAnsiTheme="minorHAnsi" w:cs="Times New Roman"/>
          <w:color w:val="272725"/>
          <w:szCs w:val="24"/>
        </w:rPr>
        <w:t>perceptions of the Bee Network in your local area.</w:t>
      </w:r>
    </w:p>
    <w:p w14:paraId="771C4941" w14:textId="1A6D146F" w:rsidR="002C190B" w:rsidRPr="00BF7F13" w:rsidRDefault="002C190B" w:rsidP="002C190B">
      <w:pPr>
        <w:spacing w:line="259" w:lineRule="auto"/>
        <w:rPr>
          <w:rFonts w:asciiTheme="minorHAnsi" w:hAnsiTheme="minorHAnsi"/>
          <w:szCs w:val="24"/>
        </w:rPr>
      </w:pPr>
      <w:r>
        <w:rPr>
          <w:rFonts w:asciiTheme="minorHAnsi" w:eastAsia="Times New Roman" w:hAnsiTheme="minorHAnsi" w:cs="Times New Roman"/>
          <w:color w:val="272725"/>
          <w:szCs w:val="24"/>
        </w:rPr>
        <w:t>T</w:t>
      </w:r>
      <w:r w:rsidRPr="00F21002">
        <w:rPr>
          <w:rFonts w:asciiTheme="minorHAnsi" w:eastAsia="Times New Roman" w:hAnsiTheme="minorHAnsi" w:cs="Times New Roman"/>
          <w:color w:val="272725"/>
          <w:szCs w:val="24"/>
        </w:rPr>
        <w:t xml:space="preserve">o understand </w:t>
      </w:r>
      <w:r w:rsidR="00CD31F0">
        <w:rPr>
          <w:rFonts w:asciiTheme="minorHAnsi" w:eastAsia="Times New Roman" w:hAnsiTheme="minorHAnsi" w:cs="Times New Roman"/>
          <w:color w:val="272725"/>
          <w:szCs w:val="24"/>
        </w:rPr>
        <w:t>the priorities</w:t>
      </w:r>
      <w:r w:rsidRPr="00F21002">
        <w:rPr>
          <w:rFonts w:asciiTheme="minorHAnsi" w:eastAsia="Times New Roman" w:hAnsiTheme="minorHAnsi" w:cs="Times New Roman"/>
          <w:color w:val="272725"/>
          <w:szCs w:val="24"/>
        </w:rPr>
        <w:t xml:space="preserve"> </w:t>
      </w:r>
      <w:r w:rsidR="00CD31F0">
        <w:rPr>
          <w:rFonts w:asciiTheme="minorHAnsi" w:eastAsia="Times New Roman" w:hAnsiTheme="minorHAnsi" w:cs="Times New Roman"/>
          <w:color w:val="272725"/>
          <w:szCs w:val="24"/>
        </w:rPr>
        <w:t xml:space="preserve">for </w:t>
      </w:r>
      <w:proofErr w:type="gramStart"/>
      <w:r w:rsidR="00CD31F0">
        <w:rPr>
          <w:rFonts w:asciiTheme="minorHAnsi" w:eastAsia="Times New Roman" w:hAnsiTheme="minorHAnsi" w:cs="Times New Roman"/>
          <w:color w:val="272725"/>
          <w:szCs w:val="24"/>
        </w:rPr>
        <w:t xml:space="preserve">the </w:t>
      </w:r>
      <w:r w:rsidRPr="00F21002">
        <w:rPr>
          <w:rFonts w:asciiTheme="minorHAnsi" w:eastAsia="Times New Roman" w:hAnsiTheme="minorHAnsi" w:cs="Times New Roman"/>
          <w:color w:val="272725"/>
          <w:szCs w:val="24"/>
        </w:rPr>
        <w:t xml:space="preserve"> </w:t>
      </w:r>
      <w:r w:rsidR="00CD31F0">
        <w:rPr>
          <w:rFonts w:asciiTheme="minorHAnsi" w:eastAsia="Times New Roman" w:hAnsiTheme="minorHAnsi" w:cs="Times New Roman"/>
          <w:color w:val="272725"/>
          <w:szCs w:val="24"/>
        </w:rPr>
        <w:t>Bee</w:t>
      </w:r>
      <w:proofErr w:type="gramEnd"/>
      <w:r w:rsidR="00CD31F0">
        <w:rPr>
          <w:rFonts w:asciiTheme="minorHAnsi" w:eastAsia="Times New Roman" w:hAnsiTheme="minorHAnsi" w:cs="Times New Roman"/>
          <w:color w:val="272725"/>
          <w:szCs w:val="24"/>
        </w:rPr>
        <w:t xml:space="preserve"> N</w:t>
      </w:r>
      <w:r w:rsidRPr="00F21002">
        <w:rPr>
          <w:rFonts w:asciiTheme="minorHAnsi" w:eastAsia="Times New Roman" w:hAnsiTheme="minorHAnsi" w:cs="Times New Roman"/>
          <w:color w:val="272725"/>
          <w:szCs w:val="24"/>
        </w:rPr>
        <w:t>etwork for different groups of people</w:t>
      </w:r>
      <w:r>
        <w:rPr>
          <w:rFonts w:asciiTheme="minorHAnsi" w:eastAsia="Times New Roman" w:hAnsiTheme="minorHAnsi" w:cs="Times New Roman"/>
          <w:color w:val="272725"/>
          <w:szCs w:val="24"/>
        </w:rPr>
        <w:t>, w</w:t>
      </w:r>
      <w:r w:rsidRPr="00BF7F13">
        <w:rPr>
          <w:rFonts w:asciiTheme="minorHAnsi" w:eastAsia="Times New Roman" w:hAnsiTheme="minorHAnsi" w:cs="Times New Roman"/>
          <w:color w:val="272725"/>
          <w:szCs w:val="24"/>
        </w:rPr>
        <w:t xml:space="preserve">e also ask further questions in the survey to capture </w:t>
      </w:r>
      <w:r>
        <w:rPr>
          <w:rFonts w:asciiTheme="minorHAnsi" w:eastAsia="Times New Roman" w:hAnsiTheme="minorHAnsi" w:cs="Times New Roman"/>
          <w:color w:val="272725"/>
          <w:szCs w:val="24"/>
        </w:rPr>
        <w:t xml:space="preserve">certain </w:t>
      </w:r>
      <w:r w:rsidRPr="00BF7F13">
        <w:rPr>
          <w:rFonts w:asciiTheme="minorHAnsi" w:eastAsia="Times New Roman" w:hAnsiTheme="minorHAnsi" w:cs="Times New Roman"/>
          <w:color w:val="272725"/>
          <w:szCs w:val="24"/>
        </w:rPr>
        <w:t xml:space="preserve">demographic information.  </w:t>
      </w:r>
      <w:r>
        <w:rPr>
          <w:rFonts w:asciiTheme="minorHAnsi" w:eastAsia="Times New Roman" w:hAnsiTheme="minorHAnsi" w:cs="Times New Roman"/>
          <w:color w:val="272725"/>
          <w:szCs w:val="24"/>
        </w:rPr>
        <w:t xml:space="preserve">These questions will also help </w:t>
      </w:r>
      <w:r w:rsidRPr="00A92D89">
        <w:rPr>
          <w:rFonts w:asciiTheme="minorHAnsi" w:eastAsia="Times New Roman" w:hAnsiTheme="minorHAnsi" w:cs="Times New Roman"/>
          <w:color w:val="272725"/>
          <w:szCs w:val="24"/>
        </w:rPr>
        <w:t>us to make sure views are gathered from a representative sample of Greater Manchester.</w:t>
      </w:r>
      <w:r>
        <w:rPr>
          <w:rFonts w:asciiTheme="minorHAnsi" w:eastAsia="Times New Roman" w:hAnsiTheme="minorHAnsi" w:cs="Times New Roman"/>
          <w:color w:val="272725"/>
          <w:szCs w:val="24"/>
        </w:rPr>
        <w:t xml:space="preserve"> </w:t>
      </w:r>
      <w:r w:rsidRPr="00BF7F13">
        <w:rPr>
          <w:rFonts w:asciiTheme="minorHAnsi" w:eastAsia="Times New Roman" w:hAnsiTheme="minorHAnsi" w:cs="Times New Roman"/>
          <w:color w:val="272725"/>
          <w:szCs w:val="24"/>
        </w:rPr>
        <w:t xml:space="preserve">The questions are optional and include: </w:t>
      </w:r>
      <w:r w:rsidRPr="00BF7F13">
        <w:rPr>
          <w:rFonts w:asciiTheme="minorHAnsi" w:hAnsiTheme="minorHAnsi"/>
          <w:szCs w:val="24"/>
        </w:rPr>
        <w:t xml:space="preserve"> </w:t>
      </w:r>
    </w:p>
    <w:p w14:paraId="2DF67BF0" w14:textId="45397658" w:rsidR="002C190B" w:rsidRPr="00BF7F13" w:rsidRDefault="002C190B" w:rsidP="002C190B">
      <w:pPr>
        <w:pStyle w:val="ListParagraph"/>
        <w:numPr>
          <w:ilvl w:val="0"/>
          <w:numId w:val="29"/>
        </w:numPr>
        <w:spacing w:before="120" w:line="259" w:lineRule="auto"/>
        <w:rPr>
          <w:rFonts w:asciiTheme="minorHAnsi" w:hAnsiTheme="minorHAnsi"/>
          <w:szCs w:val="24"/>
        </w:rPr>
      </w:pPr>
      <w:r w:rsidRPr="00BF7F13">
        <w:rPr>
          <w:rFonts w:asciiTheme="minorHAnsi" w:hAnsiTheme="minorHAnsi"/>
          <w:szCs w:val="24"/>
        </w:rPr>
        <w:t>Postcode</w:t>
      </w:r>
    </w:p>
    <w:p w14:paraId="63FD656D" w14:textId="6E640A22" w:rsidR="002C190B" w:rsidRPr="00BF7F13" w:rsidRDefault="002C190B" w:rsidP="002C190B">
      <w:pPr>
        <w:pStyle w:val="ListParagraph"/>
        <w:numPr>
          <w:ilvl w:val="0"/>
          <w:numId w:val="29"/>
        </w:numPr>
        <w:spacing w:before="120" w:line="259" w:lineRule="auto"/>
        <w:rPr>
          <w:rFonts w:asciiTheme="minorHAnsi" w:hAnsiTheme="minorHAnsi"/>
          <w:szCs w:val="24"/>
        </w:rPr>
      </w:pPr>
      <w:r w:rsidRPr="00BF7F13">
        <w:rPr>
          <w:rFonts w:asciiTheme="minorHAnsi" w:hAnsiTheme="minorHAnsi"/>
          <w:szCs w:val="24"/>
        </w:rPr>
        <w:t>Ag</w:t>
      </w:r>
      <w:r w:rsidR="0068545E">
        <w:rPr>
          <w:rFonts w:asciiTheme="minorHAnsi" w:hAnsiTheme="minorHAnsi"/>
          <w:szCs w:val="24"/>
        </w:rPr>
        <w:t>e</w:t>
      </w:r>
    </w:p>
    <w:p w14:paraId="0B28EC21" w14:textId="1B0DCF8C" w:rsidR="002C190B" w:rsidRDefault="002C190B" w:rsidP="002C190B">
      <w:pPr>
        <w:pStyle w:val="ListParagraph"/>
        <w:numPr>
          <w:ilvl w:val="0"/>
          <w:numId w:val="29"/>
        </w:numPr>
        <w:spacing w:before="120" w:line="259" w:lineRule="auto"/>
        <w:rPr>
          <w:rFonts w:asciiTheme="minorHAnsi" w:hAnsiTheme="minorHAnsi"/>
          <w:szCs w:val="24"/>
        </w:rPr>
      </w:pPr>
      <w:r w:rsidRPr="00BF7F13">
        <w:rPr>
          <w:rFonts w:asciiTheme="minorHAnsi" w:hAnsiTheme="minorHAnsi"/>
          <w:szCs w:val="24"/>
        </w:rPr>
        <w:t>Gender</w:t>
      </w:r>
    </w:p>
    <w:p w14:paraId="1D17FBC2" w14:textId="2E0583C7" w:rsidR="002C190B" w:rsidRPr="00BF7F13" w:rsidRDefault="002C190B" w:rsidP="002C190B">
      <w:pPr>
        <w:pStyle w:val="ListParagraph"/>
        <w:numPr>
          <w:ilvl w:val="0"/>
          <w:numId w:val="29"/>
        </w:numPr>
        <w:spacing w:before="120" w:line="259" w:lineRule="auto"/>
        <w:rPr>
          <w:rFonts w:asciiTheme="minorHAnsi" w:hAnsiTheme="minorHAnsi"/>
          <w:szCs w:val="24"/>
        </w:rPr>
      </w:pPr>
      <w:r w:rsidRPr="00BF7F13">
        <w:rPr>
          <w:rFonts w:asciiTheme="minorHAnsi" w:hAnsiTheme="minorHAnsi"/>
          <w:szCs w:val="24"/>
        </w:rPr>
        <w:t xml:space="preserve">Health and </w:t>
      </w:r>
      <w:r w:rsidR="00B809C9" w:rsidRPr="00BF7F13">
        <w:rPr>
          <w:rFonts w:asciiTheme="minorHAnsi" w:hAnsiTheme="minorHAnsi"/>
          <w:szCs w:val="24"/>
        </w:rPr>
        <w:t>disability.</w:t>
      </w:r>
    </w:p>
    <w:p w14:paraId="3C21FD6B" w14:textId="64117F96" w:rsidR="002C190B" w:rsidRDefault="002C190B" w:rsidP="002C190B">
      <w:pPr>
        <w:pStyle w:val="ListParagraph"/>
        <w:numPr>
          <w:ilvl w:val="0"/>
          <w:numId w:val="29"/>
        </w:numPr>
        <w:spacing w:before="120" w:line="259" w:lineRule="auto"/>
        <w:rPr>
          <w:rFonts w:asciiTheme="minorHAnsi" w:hAnsiTheme="minorHAnsi"/>
          <w:szCs w:val="24"/>
        </w:rPr>
      </w:pPr>
      <w:r w:rsidRPr="00BF7F13">
        <w:rPr>
          <w:rFonts w:asciiTheme="minorHAnsi" w:hAnsiTheme="minorHAnsi"/>
          <w:szCs w:val="24"/>
        </w:rPr>
        <w:t>Racial or ethnic</w:t>
      </w:r>
      <w:r>
        <w:rPr>
          <w:rFonts w:asciiTheme="minorHAnsi" w:hAnsiTheme="minorHAnsi"/>
          <w:szCs w:val="24"/>
        </w:rPr>
        <w:t xml:space="preserve"> </w:t>
      </w:r>
      <w:r w:rsidRPr="00BF7F13">
        <w:rPr>
          <w:rFonts w:asciiTheme="minorHAnsi" w:hAnsiTheme="minorHAnsi"/>
          <w:szCs w:val="24"/>
        </w:rPr>
        <w:t>group</w:t>
      </w:r>
    </w:p>
    <w:p w14:paraId="7F03D7B2" w14:textId="0E587BE8" w:rsidR="002C190B" w:rsidRPr="00ED3154" w:rsidRDefault="002C190B" w:rsidP="002C190B">
      <w:pPr>
        <w:pStyle w:val="ListParagraph"/>
        <w:numPr>
          <w:ilvl w:val="0"/>
          <w:numId w:val="29"/>
        </w:numPr>
        <w:spacing w:before="120" w:line="259" w:lineRule="auto"/>
        <w:rPr>
          <w:rFonts w:asciiTheme="minorHAnsi" w:hAnsiTheme="minorHAnsi"/>
          <w:szCs w:val="24"/>
        </w:rPr>
      </w:pPr>
      <w:r w:rsidRPr="00ED3154">
        <w:rPr>
          <w:rFonts w:asciiTheme="minorHAnsi" w:hAnsiTheme="minorHAnsi"/>
          <w:szCs w:val="24"/>
        </w:rPr>
        <w:t>Religion</w:t>
      </w:r>
    </w:p>
    <w:p w14:paraId="5176C219" w14:textId="1009FF58" w:rsidR="002C190B" w:rsidRPr="00ED3154" w:rsidRDefault="002C190B" w:rsidP="002C190B">
      <w:pPr>
        <w:pStyle w:val="ListParagraph"/>
        <w:numPr>
          <w:ilvl w:val="0"/>
          <w:numId w:val="29"/>
        </w:numPr>
        <w:spacing w:before="120" w:line="259" w:lineRule="auto"/>
        <w:rPr>
          <w:rFonts w:asciiTheme="minorHAnsi" w:hAnsiTheme="minorHAnsi"/>
          <w:szCs w:val="24"/>
        </w:rPr>
      </w:pPr>
      <w:r w:rsidRPr="00ED3154">
        <w:rPr>
          <w:rFonts w:asciiTheme="minorHAnsi" w:hAnsiTheme="minorHAnsi"/>
          <w:szCs w:val="24"/>
        </w:rPr>
        <w:t>Sexual Orientation</w:t>
      </w:r>
    </w:p>
    <w:p w14:paraId="54010B6D" w14:textId="6EFD8076" w:rsidR="002C190B" w:rsidRPr="00141C9C" w:rsidRDefault="002C190B" w:rsidP="002C190B">
      <w:pPr>
        <w:spacing w:line="259" w:lineRule="auto"/>
        <w:rPr>
          <w:rFonts w:asciiTheme="minorHAnsi" w:hAnsiTheme="minorHAnsi"/>
          <w:szCs w:val="24"/>
        </w:rPr>
      </w:pPr>
      <w:r>
        <w:rPr>
          <w:rFonts w:asciiTheme="minorHAnsi" w:hAnsiTheme="minorHAnsi"/>
          <w:szCs w:val="24"/>
        </w:rPr>
        <w:t xml:space="preserve">If you </w:t>
      </w:r>
      <w:r w:rsidR="00CD31F0">
        <w:rPr>
          <w:rFonts w:asciiTheme="minorHAnsi" w:hAnsiTheme="minorHAnsi"/>
          <w:szCs w:val="24"/>
        </w:rPr>
        <w:t>are happy to be contacted for further discussion, we will also ask you to provide:</w:t>
      </w:r>
    </w:p>
    <w:p w14:paraId="47204657" w14:textId="6A959FC5" w:rsidR="002C190B" w:rsidRPr="00141C9C" w:rsidRDefault="002C190B" w:rsidP="002C190B">
      <w:pPr>
        <w:pStyle w:val="ListParagraph"/>
        <w:numPr>
          <w:ilvl w:val="0"/>
          <w:numId w:val="30"/>
        </w:numPr>
        <w:spacing w:before="120" w:line="259" w:lineRule="auto"/>
        <w:rPr>
          <w:rFonts w:asciiTheme="minorHAnsi" w:hAnsiTheme="minorHAnsi"/>
          <w:szCs w:val="24"/>
        </w:rPr>
      </w:pPr>
      <w:r w:rsidRPr="00141C9C">
        <w:rPr>
          <w:rFonts w:asciiTheme="minorHAnsi" w:hAnsiTheme="minorHAnsi"/>
          <w:szCs w:val="24"/>
        </w:rPr>
        <w:t>Name</w:t>
      </w:r>
    </w:p>
    <w:p w14:paraId="3C37471B" w14:textId="101FFAE1" w:rsidR="002C190B" w:rsidRPr="00141C9C" w:rsidRDefault="002C190B" w:rsidP="002C190B">
      <w:pPr>
        <w:pStyle w:val="ListParagraph"/>
        <w:numPr>
          <w:ilvl w:val="0"/>
          <w:numId w:val="30"/>
        </w:numPr>
        <w:spacing w:before="120" w:line="259" w:lineRule="auto"/>
        <w:rPr>
          <w:rFonts w:asciiTheme="minorHAnsi" w:hAnsiTheme="minorHAnsi"/>
          <w:szCs w:val="24"/>
        </w:rPr>
      </w:pPr>
      <w:r w:rsidRPr="00141C9C">
        <w:rPr>
          <w:rFonts w:asciiTheme="minorHAnsi" w:hAnsiTheme="minorHAnsi"/>
          <w:szCs w:val="24"/>
        </w:rPr>
        <w:t xml:space="preserve">Telephone </w:t>
      </w:r>
      <w:r w:rsidR="00B809C9" w:rsidRPr="00141C9C">
        <w:rPr>
          <w:rFonts w:asciiTheme="minorHAnsi" w:hAnsiTheme="minorHAnsi"/>
          <w:szCs w:val="24"/>
        </w:rPr>
        <w:t>number.</w:t>
      </w:r>
    </w:p>
    <w:p w14:paraId="2FAFA5EF" w14:textId="77777777" w:rsidR="002C190B" w:rsidRPr="00A92D89" w:rsidRDefault="002C190B" w:rsidP="002C190B">
      <w:pPr>
        <w:pStyle w:val="ListParagraph"/>
        <w:numPr>
          <w:ilvl w:val="0"/>
          <w:numId w:val="30"/>
        </w:numPr>
        <w:spacing w:before="120" w:line="259" w:lineRule="auto"/>
        <w:rPr>
          <w:rFonts w:asciiTheme="minorHAnsi" w:hAnsiTheme="minorHAnsi"/>
          <w:szCs w:val="24"/>
        </w:rPr>
      </w:pPr>
      <w:r w:rsidRPr="00141C9C">
        <w:rPr>
          <w:rFonts w:asciiTheme="minorHAnsi" w:hAnsiTheme="minorHAnsi"/>
          <w:szCs w:val="24"/>
        </w:rPr>
        <w:t>Personal email address</w:t>
      </w:r>
    </w:p>
    <w:p w14:paraId="007D9479" w14:textId="77777777" w:rsidR="002C190B" w:rsidRPr="0001203C" w:rsidRDefault="002C190B" w:rsidP="0001203C">
      <w:pPr>
        <w:pStyle w:val="Heading2"/>
      </w:pPr>
      <w:r w:rsidRPr="0001203C">
        <w:t xml:space="preserve">Our lawful basis for processing under GDPR is: </w:t>
      </w:r>
    </w:p>
    <w:p w14:paraId="6CB5A6D8" w14:textId="77777777" w:rsidR="002C190B" w:rsidRPr="00226125" w:rsidRDefault="002C190B" w:rsidP="002C190B">
      <w:pPr>
        <w:pStyle w:val="NormalWeb"/>
        <w:rPr>
          <w:color w:val="272725"/>
        </w:rPr>
      </w:pPr>
      <w:r w:rsidRPr="00226125">
        <w:rPr>
          <w:color w:val="272725"/>
        </w:rPr>
        <w:t>Article 6 1(e) processing is necessary for the performance of a task carried out in the public interest or in the exercise of official authority vested in the controller</w:t>
      </w:r>
      <w:r>
        <w:rPr>
          <w:color w:val="272725"/>
        </w:rPr>
        <w:t>.</w:t>
      </w:r>
    </w:p>
    <w:p w14:paraId="0FCE91DA" w14:textId="77777777" w:rsidR="002C190B" w:rsidRPr="000B5DF2" w:rsidRDefault="002C190B" w:rsidP="002C190B">
      <w:pPr>
        <w:pStyle w:val="NormalWeb"/>
        <w:rPr>
          <w:color w:val="272725"/>
        </w:rPr>
      </w:pPr>
      <w:r w:rsidRPr="000B5DF2">
        <w:rPr>
          <w:color w:val="272725"/>
        </w:rPr>
        <w:t>For the more sensitive data:</w:t>
      </w:r>
    </w:p>
    <w:p w14:paraId="02BE0E13" w14:textId="737C0DED" w:rsidR="002C190B" w:rsidRPr="000B5DF2" w:rsidRDefault="002C190B" w:rsidP="002C190B">
      <w:pPr>
        <w:pStyle w:val="NormalWeb"/>
        <w:rPr>
          <w:color w:val="272725"/>
        </w:rPr>
      </w:pPr>
      <w:r w:rsidRPr="000B5DF2">
        <w:rPr>
          <w:color w:val="272725"/>
        </w:rPr>
        <w:t xml:space="preserve">Article 9 2(g) processing is necessary for reasons of substantial public </w:t>
      </w:r>
      <w:r w:rsidR="00B809C9" w:rsidRPr="000B5DF2">
        <w:rPr>
          <w:color w:val="272725"/>
        </w:rPr>
        <w:t>interest.</w:t>
      </w:r>
    </w:p>
    <w:p w14:paraId="1C651A81" w14:textId="1D35A2AA" w:rsidR="00B809C9" w:rsidRDefault="002C190B" w:rsidP="00B809C9">
      <w:pPr>
        <w:rPr>
          <w:rFonts w:ascii="Calibri" w:hAnsi="Calibri" w:cs="Calibri"/>
          <w:color w:val="FF0000"/>
          <w:sz w:val="22"/>
          <w14:numSpacing w14:val="default"/>
        </w:rPr>
      </w:pPr>
      <w:bookmarkStart w:id="0" w:name="_Hlk166575886"/>
      <w:r w:rsidRPr="000B5DF2">
        <w:t>You can withdraw your consent at any time by emailing</w:t>
      </w:r>
      <w:r w:rsidR="00B809C9">
        <w:t xml:space="preserve">   </w:t>
      </w:r>
      <w:hyperlink r:id="rId12" w:history="1">
        <w:r w:rsidR="00B809C9" w:rsidRPr="007B2425">
          <w:rPr>
            <w:rStyle w:val="Hyperlink"/>
            <w:rFonts w:ascii="Calibri" w:hAnsi="Calibri"/>
          </w:rPr>
          <w:t>network.reviews@tfgm.com</w:t>
        </w:r>
      </w:hyperlink>
    </w:p>
    <w:bookmarkEnd w:id="0"/>
    <w:p w14:paraId="173B6E3A" w14:textId="77777777" w:rsidR="002C190B" w:rsidRPr="0001203C" w:rsidRDefault="002C190B" w:rsidP="0001203C">
      <w:pPr>
        <w:pStyle w:val="Heading2"/>
      </w:pPr>
      <w:r w:rsidRPr="0001203C">
        <w:t>How information is collected</w:t>
      </w:r>
    </w:p>
    <w:p w14:paraId="515BDEFA" w14:textId="0DB3894C" w:rsidR="002C190B" w:rsidRPr="00870680" w:rsidRDefault="002C190B" w:rsidP="00CD31F0">
      <w:pPr>
        <w:rPr>
          <w:rFonts w:asciiTheme="minorHAnsi" w:hAnsiTheme="minorHAnsi" w:cstheme="minorHAnsi"/>
          <w:szCs w:val="24"/>
        </w:rPr>
      </w:pPr>
      <w:r w:rsidRPr="00BF7F13">
        <w:rPr>
          <w:rFonts w:asciiTheme="minorHAnsi" w:hAnsiTheme="minorHAnsi" w:cstheme="minorHAnsi"/>
          <w:szCs w:val="24"/>
        </w:rPr>
        <w:t xml:space="preserve">The survey is completed </w:t>
      </w:r>
      <w:proofErr w:type="gramStart"/>
      <w:r w:rsidR="00CD31F0">
        <w:rPr>
          <w:rFonts w:asciiTheme="minorHAnsi" w:hAnsiTheme="minorHAnsi" w:cstheme="minorHAnsi"/>
          <w:szCs w:val="24"/>
        </w:rPr>
        <w:t>on line</w:t>
      </w:r>
      <w:proofErr w:type="gramEnd"/>
      <w:r w:rsidR="00CD31F0">
        <w:rPr>
          <w:rFonts w:asciiTheme="minorHAnsi" w:hAnsiTheme="minorHAnsi" w:cstheme="minorHAnsi"/>
          <w:szCs w:val="24"/>
        </w:rPr>
        <w:t xml:space="preserve"> using the Citizen space pla</w:t>
      </w:r>
      <w:r w:rsidR="00FF408F">
        <w:rPr>
          <w:rFonts w:asciiTheme="minorHAnsi" w:hAnsiTheme="minorHAnsi" w:cstheme="minorHAnsi"/>
          <w:szCs w:val="24"/>
        </w:rPr>
        <w:t>t</w:t>
      </w:r>
      <w:r w:rsidR="00CD31F0">
        <w:rPr>
          <w:rFonts w:asciiTheme="minorHAnsi" w:hAnsiTheme="minorHAnsi" w:cstheme="minorHAnsi"/>
          <w:szCs w:val="24"/>
        </w:rPr>
        <w:t>form</w:t>
      </w:r>
      <w:r w:rsidR="00F339A2">
        <w:rPr>
          <w:rFonts w:asciiTheme="minorHAnsi" w:hAnsiTheme="minorHAnsi" w:cstheme="minorHAnsi"/>
          <w:szCs w:val="24"/>
        </w:rPr>
        <w:t xml:space="preserve"> (operated by </w:t>
      </w:r>
      <w:proofErr w:type="spellStart"/>
      <w:r w:rsidR="00F339A2">
        <w:rPr>
          <w:rFonts w:asciiTheme="minorHAnsi" w:hAnsiTheme="minorHAnsi" w:cstheme="minorHAnsi"/>
          <w:szCs w:val="24"/>
        </w:rPr>
        <w:t>Delib</w:t>
      </w:r>
      <w:proofErr w:type="spellEnd"/>
      <w:r w:rsidR="00F339A2">
        <w:rPr>
          <w:rFonts w:asciiTheme="minorHAnsi" w:hAnsiTheme="minorHAnsi" w:cstheme="minorHAnsi"/>
          <w:szCs w:val="24"/>
        </w:rPr>
        <w:t>)</w:t>
      </w:r>
      <w:r>
        <w:rPr>
          <w:rFonts w:asciiTheme="minorHAnsi" w:hAnsiTheme="minorHAnsi" w:cstheme="minorHAnsi"/>
          <w:szCs w:val="24"/>
        </w:rPr>
        <w:t>. Respondent</w:t>
      </w:r>
      <w:r w:rsidR="00CD31F0">
        <w:rPr>
          <w:rFonts w:asciiTheme="minorHAnsi" w:hAnsiTheme="minorHAnsi" w:cstheme="minorHAnsi"/>
          <w:szCs w:val="24"/>
        </w:rPr>
        <w:t>s</w:t>
      </w:r>
      <w:r>
        <w:rPr>
          <w:rFonts w:asciiTheme="minorHAnsi" w:hAnsiTheme="minorHAnsi" w:cstheme="minorHAnsi"/>
          <w:szCs w:val="24"/>
        </w:rPr>
        <w:t xml:space="preserve"> can opt out of the survey at any </w:t>
      </w:r>
      <w:r w:rsidR="003C18F8">
        <w:rPr>
          <w:rFonts w:asciiTheme="minorHAnsi" w:hAnsiTheme="minorHAnsi" w:cstheme="minorHAnsi"/>
          <w:szCs w:val="24"/>
        </w:rPr>
        <w:t>time or</w:t>
      </w:r>
      <w:r>
        <w:rPr>
          <w:rFonts w:asciiTheme="minorHAnsi" w:hAnsiTheme="minorHAnsi" w:cstheme="minorHAnsi"/>
          <w:szCs w:val="24"/>
        </w:rPr>
        <w:t xml:space="preserve"> elect not to answer </w:t>
      </w:r>
      <w:r w:rsidR="00CD31F0">
        <w:rPr>
          <w:rFonts w:asciiTheme="minorHAnsi" w:hAnsiTheme="minorHAnsi" w:cstheme="minorHAnsi"/>
          <w:szCs w:val="24"/>
        </w:rPr>
        <w:t xml:space="preserve">most </w:t>
      </w:r>
      <w:r>
        <w:rPr>
          <w:rFonts w:asciiTheme="minorHAnsi" w:hAnsiTheme="minorHAnsi" w:cstheme="minorHAnsi"/>
          <w:szCs w:val="24"/>
        </w:rPr>
        <w:t xml:space="preserve">individual questions. </w:t>
      </w:r>
    </w:p>
    <w:p w14:paraId="4C85EE1E" w14:textId="77777777" w:rsidR="002C190B" w:rsidRPr="0001203C" w:rsidRDefault="002C190B" w:rsidP="0001203C">
      <w:pPr>
        <w:pStyle w:val="Heading2"/>
      </w:pPr>
      <w:r w:rsidRPr="0001203C">
        <w:t>How we ensure the security of your data</w:t>
      </w:r>
    </w:p>
    <w:p w14:paraId="490CD1CF" w14:textId="5C3AEF6B" w:rsidR="002C190B" w:rsidRDefault="002C190B" w:rsidP="002C190B">
      <w:pPr>
        <w:pStyle w:val="NormalWeb"/>
        <w:rPr>
          <w:color w:val="272725"/>
        </w:rPr>
      </w:pPr>
      <w:r w:rsidRPr="00BF7F13">
        <w:rPr>
          <w:color w:val="272725"/>
        </w:rPr>
        <w:t xml:space="preserve">TfGM and </w:t>
      </w:r>
      <w:proofErr w:type="spellStart"/>
      <w:r w:rsidR="00F339A2">
        <w:rPr>
          <w:color w:val="272725"/>
        </w:rPr>
        <w:t>Delib</w:t>
      </w:r>
      <w:proofErr w:type="spellEnd"/>
      <w:r w:rsidR="00F339A2" w:rsidRPr="00BF7F13">
        <w:rPr>
          <w:color w:val="272725"/>
        </w:rPr>
        <w:t xml:space="preserve"> </w:t>
      </w:r>
      <w:r w:rsidRPr="00BF7F13">
        <w:rPr>
          <w:color w:val="272725"/>
        </w:rPr>
        <w:t xml:space="preserve">comply with their obligations under the GDPR </w:t>
      </w:r>
      <w:proofErr w:type="gramStart"/>
      <w:r w:rsidRPr="00BF7F13">
        <w:rPr>
          <w:color w:val="272725"/>
        </w:rPr>
        <w:t>by:</w:t>
      </w:r>
      <w:proofErr w:type="gramEnd"/>
      <w:r w:rsidRPr="00BF7F13">
        <w:rPr>
          <w:color w:val="272725"/>
        </w:rPr>
        <w:t xml:space="preserve"> </w:t>
      </w:r>
      <w:r w:rsidR="00B92B1C">
        <w:rPr>
          <w:color w:val="272725"/>
        </w:rPr>
        <w:t>putting</w:t>
      </w:r>
      <w:r w:rsidR="00B92B1C" w:rsidRPr="00B92B1C">
        <w:rPr>
          <w:color w:val="272725"/>
        </w:rPr>
        <w:t xml:space="preserve"> in place and maintain</w:t>
      </w:r>
      <w:r w:rsidR="00B92B1C">
        <w:rPr>
          <w:color w:val="272725"/>
        </w:rPr>
        <w:t>ing</w:t>
      </w:r>
      <w:r w:rsidR="00B92B1C" w:rsidRPr="00B92B1C">
        <w:rPr>
          <w:color w:val="272725"/>
        </w:rPr>
        <w:t xml:space="preserve"> technical and organisational security measures to protect your information from unauthorised </w:t>
      </w:r>
      <w:r w:rsidR="00B92B1C" w:rsidRPr="00B92B1C">
        <w:rPr>
          <w:color w:val="272725"/>
        </w:rPr>
        <w:lastRenderedPageBreak/>
        <w:t>access or damage to, or disclosure or loss of, your information.</w:t>
      </w:r>
      <w:r w:rsidR="00D0691D">
        <w:rPr>
          <w:color w:val="272725"/>
        </w:rPr>
        <w:t xml:space="preserve"> </w:t>
      </w:r>
      <w:r w:rsidRPr="00BF7F13">
        <w:rPr>
          <w:color w:val="272725"/>
        </w:rPr>
        <w:t xml:space="preserve">keeping personal data up to date; by storing and destroying it securely; by not collecting or retaining excessive amounts of data; by protecting personal data from loss, misuse, unauthorised </w:t>
      </w:r>
      <w:proofErr w:type="gramStart"/>
      <w:r w:rsidRPr="00BF7F13">
        <w:rPr>
          <w:color w:val="272725"/>
        </w:rPr>
        <w:t>access</w:t>
      </w:r>
      <w:proofErr w:type="gramEnd"/>
      <w:r w:rsidRPr="00BF7F13">
        <w:rPr>
          <w:color w:val="272725"/>
        </w:rPr>
        <w:t xml:space="preserve"> and disclosure and by ensuring that appropriate technical measures are in place to protect personal data.</w:t>
      </w:r>
    </w:p>
    <w:p w14:paraId="0DF0C59C" w14:textId="77777777" w:rsidR="002C190B" w:rsidRDefault="002C190B" w:rsidP="0001203C">
      <w:pPr>
        <w:pStyle w:val="Heading2"/>
      </w:pPr>
      <w:r w:rsidRPr="0001203C">
        <w:t xml:space="preserve">Information retention </w:t>
      </w:r>
    </w:p>
    <w:p w14:paraId="34887B6D" w14:textId="77777777" w:rsidR="006A69BC" w:rsidRDefault="006A69BC" w:rsidP="006A69BC">
      <w:pPr>
        <w:pStyle w:val="Heading3"/>
      </w:pPr>
      <w:bookmarkStart w:id="1" w:name="_Hlk166576261"/>
      <w:r>
        <w:t xml:space="preserve">Contact information for future </w:t>
      </w:r>
      <w:proofErr w:type="gramStart"/>
      <w:r>
        <w:t>research</w:t>
      </w:r>
      <w:proofErr w:type="gramEnd"/>
    </w:p>
    <w:p w14:paraId="72F3CEEC" w14:textId="4993A884" w:rsidR="006A69BC" w:rsidRPr="00010AF8" w:rsidRDefault="006A69BC" w:rsidP="006A69BC">
      <w:pPr>
        <w:pStyle w:val="NormalWeb"/>
        <w:rPr>
          <w:color w:val="272725"/>
        </w:rPr>
      </w:pPr>
      <w:r w:rsidRPr="00CE05FE">
        <w:rPr>
          <w:color w:val="272725"/>
        </w:rPr>
        <w:t xml:space="preserve">Where you have opted in to be re-contacted regarding </w:t>
      </w:r>
      <w:r>
        <w:rPr>
          <w:color w:val="272725"/>
        </w:rPr>
        <w:t xml:space="preserve">future </w:t>
      </w:r>
      <w:r w:rsidR="002A3DAD">
        <w:rPr>
          <w:color w:val="272725"/>
        </w:rPr>
        <w:t>discussion</w:t>
      </w:r>
      <w:r w:rsidRPr="00CE05FE">
        <w:rPr>
          <w:color w:val="272725"/>
        </w:rPr>
        <w:t xml:space="preserve">, TfGM will hold your </w:t>
      </w:r>
      <w:r>
        <w:rPr>
          <w:color w:val="272725"/>
        </w:rPr>
        <w:t>contact details</w:t>
      </w:r>
      <w:r w:rsidRPr="00CE05FE">
        <w:rPr>
          <w:color w:val="272725"/>
        </w:rPr>
        <w:t xml:space="preserve"> for no longer than 2 years after the survey has been completed</w:t>
      </w:r>
      <w:r>
        <w:rPr>
          <w:color w:val="272725"/>
        </w:rPr>
        <w:t>, unless instructed otherwise.</w:t>
      </w:r>
    </w:p>
    <w:p w14:paraId="010E80D1" w14:textId="77777777" w:rsidR="00EE5ED0" w:rsidRPr="00EE5ED0" w:rsidRDefault="00EE5ED0" w:rsidP="00EE5ED0">
      <w:pPr>
        <w:pStyle w:val="Heading3"/>
      </w:pPr>
      <w:r>
        <w:t xml:space="preserve">Survey </w:t>
      </w:r>
      <w:proofErr w:type="gramStart"/>
      <w:r>
        <w:t>data</w:t>
      </w:r>
      <w:proofErr w:type="gramEnd"/>
    </w:p>
    <w:p w14:paraId="247074D8" w14:textId="13E0EB7E" w:rsidR="00EE5ED0" w:rsidRPr="000B5DF2" w:rsidRDefault="00EE5ED0" w:rsidP="00EE5ED0">
      <w:pPr>
        <w:pStyle w:val="NormalWeb"/>
        <w:rPr>
          <w:color w:val="272725"/>
        </w:rPr>
      </w:pPr>
      <w:r w:rsidRPr="00EE5ED0">
        <w:rPr>
          <w:color w:val="272725"/>
        </w:rPr>
        <w:t xml:space="preserve">The remaining survey response data, including the demographic and special category data listed </w:t>
      </w:r>
      <w:r w:rsidR="00296D8A">
        <w:rPr>
          <w:color w:val="272725"/>
        </w:rPr>
        <w:t>above</w:t>
      </w:r>
      <w:r w:rsidRPr="00EE5ED0">
        <w:rPr>
          <w:color w:val="272725"/>
        </w:rPr>
        <w:t>, is kept for no longer than is necessary for the research purposes. Personal data held is kept under review and deleted when no longer required.</w:t>
      </w:r>
    </w:p>
    <w:bookmarkEnd w:id="1"/>
    <w:p w14:paraId="70908F08" w14:textId="77777777" w:rsidR="002C190B" w:rsidRPr="0001203C" w:rsidRDefault="002C190B" w:rsidP="0001203C">
      <w:pPr>
        <w:pStyle w:val="Heading2"/>
      </w:pPr>
      <w:r w:rsidRPr="0001203C">
        <w:t>Transferring data</w:t>
      </w:r>
    </w:p>
    <w:p w14:paraId="74CC27E7" w14:textId="7DF2D3C1" w:rsidR="002C190B" w:rsidRPr="000B5DF2" w:rsidRDefault="002C190B" w:rsidP="002C190B">
      <w:pPr>
        <w:pStyle w:val="NormalWeb"/>
        <w:rPr>
          <w:color w:val="272725"/>
        </w:rPr>
      </w:pPr>
      <w:r w:rsidRPr="000B5DF2">
        <w:rPr>
          <w:color w:val="272725"/>
        </w:rPr>
        <w:t xml:space="preserve">Data collected and stored by </w:t>
      </w:r>
      <w:r w:rsidRPr="0068545E">
        <w:rPr>
          <w:color w:val="272725"/>
        </w:rPr>
        <w:t xml:space="preserve">TfGM and </w:t>
      </w:r>
      <w:proofErr w:type="spellStart"/>
      <w:r w:rsidR="00716B73">
        <w:rPr>
          <w:color w:val="272725"/>
        </w:rPr>
        <w:t>Delib</w:t>
      </w:r>
      <w:proofErr w:type="spellEnd"/>
      <w:r w:rsidR="00716B73" w:rsidRPr="000B5DF2">
        <w:rPr>
          <w:color w:val="272725"/>
        </w:rPr>
        <w:t xml:space="preserve"> </w:t>
      </w:r>
      <w:r w:rsidRPr="000B5DF2">
        <w:rPr>
          <w:color w:val="272725"/>
        </w:rPr>
        <w:t>will be stored in the United Kingdom.</w:t>
      </w:r>
      <w:r w:rsidR="00142FBC">
        <w:rPr>
          <w:color w:val="272725"/>
        </w:rPr>
        <w:t xml:space="preserve"> </w:t>
      </w:r>
      <w:r w:rsidR="00142FBC" w:rsidRPr="00142FBC">
        <w:rPr>
          <w:color w:val="272725"/>
        </w:rPr>
        <w:t xml:space="preserve">Data is transferred </w:t>
      </w:r>
      <w:r w:rsidR="00142FBC">
        <w:rPr>
          <w:color w:val="272725"/>
        </w:rPr>
        <w:t xml:space="preserve">from </w:t>
      </w:r>
      <w:proofErr w:type="spellStart"/>
      <w:r w:rsidR="00716B73">
        <w:rPr>
          <w:color w:val="272725"/>
        </w:rPr>
        <w:t>Delib</w:t>
      </w:r>
      <w:proofErr w:type="spellEnd"/>
      <w:r w:rsidR="00716B73">
        <w:rPr>
          <w:color w:val="272725"/>
        </w:rPr>
        <w:t xml:space="preserve"> </w:t>
      </w:r>
      <w:r w:rsidR="00142FBC" w:rsidRPr="00142FBC">
        <w:rPr>
          <w:color w:val="272725"/>
        </w:rPr>
        <w:t xml:space="preserve">to TfGM using </w:t>
      </w:r>
      <w:r w:rsidR="00914904">
        <w:rPr>
          <w:color w:val="272725"/>
        </w:rPr>
        <w:t>an on-line dashboard</w:t>
      </w:r>
      <w:r w:rsidR="00142FBC" w:rsidRPr="00142FBC">
        <w:rPr>
          <w:color w:val="272725"/>
        </w:rPr>
        <w:t>.</w:t>
      </w:r>
    </w:p>
    <w:p w14:paraId="5723CED0" w14:textId="77777777" w:rsidR="002C190B" w:rsidRPr="0001203C" w:rsidRDefault="002C190B" w:rsidP="0001203C">
      <w:pPr>
        <w:pStyle w:val="Heading2"/>
      </w:pPr>
      <w:r w:rsidRPr="0001203C">
        <w:t>Data sharing</w:t>
      </w:r>
    </w:p>
    <w:p w14:paraId="13C1F22F" w14:textId="77777777" w:rsidR="002C190B" w:rsidRPr="000B5DF2" w:rsidRDefault="002C190B" w:rsidP="002C190B">
      <w:pPr>
        <w:pStyle w:val="NormalWeb"/>
        <w:rPr>
          <w:color w:val="272725"/>
        </w:rPr>
      </w:pPr>
      <w:r w:rsidRPr="000B5DF2">
        <w:rPr>
          <w:color w:val="272725"/>
        </w:rPr>
        <w:t xml:space="preserve">The information collected as part of this survey will only be used by TfGM for the purposes explained above. </w:t>
      </w:r>
      <w:r>
        <w:rPr>
          <w:color w:val="272725"/>
        </w:rPr>
        <w:t>TfGM may in the future share the results of this survey or aggregated/anonymised data with our research partners, such as universities. You will not be identifiable in any results or data shared.</w:t>
      </w:r>
    </w:p>
    <w:p w14:paraId="1274A8C7" w14:textId="77777777" w:rsidR="002C190B" w:rsidRPr="0001203C" w:rsidRDefault="002C190B" w:rsidP="0001203C">
      <w:pPr>
        <w:pStyle w:val="Heading2"/>
      </w:pPr>
      <w:r w:rsidRPr="0001203C">
        <w:t xml:space="preserve">What rights do individuals have? </w:t>
      </w:r>
    </w:p>
    <w:p w14:paraId="207B9A82" w14:textId="77777777" w:rsidR="002C190B" w:rsidRPr="000B5DF2" w:rsidRDefault="002C190B" w:rsidP="002C190B">
      <w:pPr>
        <w:pStyle w:val="NormalWeb"/>
        <w:rPr>
          <w:color w:val="272725"/>
        </w:rPr>
      </w:pPr>
      <w:r w:rsidRPr="000B5DF2">
        <w:rPr>
          <w:color w:val="272725"/>
        </w:rPr>
        <w:t xml:space="preserve">TfGM must comply with the General Data Protection Regulations (GDPR) and the Data Protection Act 2018. </w:t>
      </w:r>
    </w:p>
    <w:p w14:paraId="40E33A41" w14:textId="77777777" w:rsidR="002C190B" w:rsidRPr="000B5DF2" w:rsidRDefault="002C190B" w:rsidP="002C190B">
      <w:pPr>
        <w:pStyle w:val="NormalWeb"/>
        <w:rPr>
          <w:color w:val="272725"/>
        </w:rPr>
      </w:pPr>
      <w:r w:rsidRPr="000B5DF2">
        <w:rPr>
          <w:color w:val="272725"/>
        </w:rPr>
        <w:t>Under data protection law, your rights include:</w:t>
      </w:r>
    </w:p>
    <w:p w14:paraId="683E9EF6"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t xml:space="preserve">Your right of access - You have the right to ask us for copies of your personal information. </w:t>
      </w:r>
    </w:p>
    <w:p w14:paraId="45652AEB"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t xml:space="preserve">Your right to rectification - You have the right to ask us to rectify information you think is inaccurate. You also have the right to ask us to complete information you think is incomplete. </w:t>
      </w:r>
    </w:p>
    <w:p w14:paraId="552C5442"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t xml:space="preserve">Your right to erasure - You have the right to ask us to erase your personal information in certain circumstances. </w:t>
      </w:r>
    </w:p>
    <w:p w14:paraId="20A94E7B"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lastRenderedPageBreak/>
        <w:t xml:space="preserve">Your right to restriction of processing - You have the right to ask us to restrict the processing of your information in certain circumstances. </w:t>
      </w:r>
    </w:p>
    <w:p w14:paraId="1A348ABF"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t>Your right to object to processing - You have the right to object to the processing of your personal data in certain circumstances.</w:t>
      </w:r>
    </w:p>
    <w:p w14:paraId="6CBB6E7E" w14:textId="77777777" w:rsidR="002C190B" w:rsidRPr="00141C9C" w:rsidRDefault="002C190B" w:rsidP="002C190B">
      <w:pPr>
        <w:pStyle w:val="Default"/>
        <w:numPr>
          <w:ilvl w:val="0"/>
          <w:numId w:val="28"/>
        </w:numPr>
        <w:spacing w:after="160"/>
        <w:rPr>
          <w:rFonts w:asciiTheme="minorHAnsi" w:hAnsiTheme="minorHAnsi" w:cstheme="minorHAnsi"/>
        </w:rPr>
      </w:pPr>
      <w:r w:rsidRPr="00141C9C">
        <w:rPr>
          <w:rFonts w:asciiTheme="minorHAnsi" w:hAnsiTheme="minorHAnsi" w:cstheme="minorHAnsi"/>
        </w:rPr>
        <w:t>Your right to data portability - You have the right to ask that we transfer the information you gave us to another organisation, or to you, in certain circumstances.</w:t>
      </w:r>
    </w:p>
    <w:p w14:paraId="6D8ABEF2" w14:textId="77777777" w:rsidR="002C190B" w:rsidRPr="000B5DF2" w:rsidRDefault="002C190B" w:rsidP="002C190B">
      <w:pPr>
        <w:pStyle w:val="NormalWeb"/>
        <w:rPr>
          <w:color w:val="272725"/>
        </w:rPr>
      </w:pPr>
      <w:r w:rsidRPr="000B5DF2">
        <w:rPr>
          <w:color w:val="272725"/>
        </w:rPr>
        <w:t>You are not required to pay any charge for exercising your rights. If you make a request, we have one month to respond to you.</w:t>
      </w:r>
    </w:p>
    <w:p w14:paraId="7ECC4EC2" w14:textId="77777777" w:rsidR="002C190B" w:rsidRPr="00870680" w:rsidRDefault="002C190B" w:rsidP="002C190B">
      <w:pPr>
        <w:pStyle w:val="NormalWeb"/>
        <w:rPr>
          <w:color w:val="272725"/>
        </w:rPr>
      </w:pPr>
      <w:r w:rsidRPr="000B5DF2">
        <w:rPr>
          <w:color w:val="272725"/>
        </w:rPr>
        <w:t>If you wish to make a request, please contact us at</w:t>
      </w:r>
      <w:r w:rsidRPr="00141C9C">
        <w:rPr>
          <w:rFonts w:cstheme="minorHAnsi"/>
        </w:rPr>
        <w:t xml:space="preserve">: </w:t>
      </w:r>
      <w:hyperlink r:id="rId13" w:history="1">
        <w:r w:rsidRPr="00141C9C">
          <w:rPr>
            <w:rStyle w:val="Hyperlink"/>
            <w:rFonts w:eastAsiaTheme="majorEastAsia"/>
          </w:rPr>
          <w:t>data.protection@tfgm.com</w:t>
        </w:r>
      </w:hyperlink>
    </w:p>
    <w:p w14:paraId="2390D499" w14:textId="35F6A86E" w:rsidR="002C190B" w:rsidRPr="007D4BEC" w:rsidRDefault="002C190B" w:rsidP="007D4BEC">
      <w:pPr>
        <w:rPr>
          <w:rStyle w:val="Hyperlink"/>
          <w:rFonts w:asciiTheme="minorHAnsi" w:hAnsiTheme="minorHAnsi" w:cstheme="minorHAnsi"/>
          <w:color w:val="000000"/>
          <w:szCs w:val="24"/>
          <w:u w:val="none"/>
          <w:lang w:val="en"/>
        </w:rPr>
      </w:pPr>
      <w:r w:rsidRPr="00CE05FE">
        <w:rPr>
          <w:rFonts w:asciiTheme="minorHAnsi" w:hAnsiTheme="minorHAnsi" w:cs="Calibri"/>
          <w:lang w:eastAsia="en-GB"/>
        </w:rPr>
        <w:t>Should you wish to find out more about A</w:t>
      </w:r>
      <w:r>
        <w:rPr>
          <w:rFonts w:asciiTheme="minorHAnsi" w:hAnsiTheme="minorHAnsi" w:cs="Calibri"/>
          <w:lang w:eastAsia="en-GB"/>
        </w:rPr>
        <w:t>ECOM</w:t>
      </w:r>
      <w:r w:rsidRPr="00CE05FE">
        <w:rPr>
          <w:rFonts w:asciiTheme="minorHAnsi" w:hAnsiTheme="minorHAnsi" w:cs="Calibri"/>
          <w:lang w:eastAsia="en-GB"/>
        </w:rPr>
        <w:t xml:space="preserve">’s data protection processes </w:t>
      </w:r>
      <w:r w:rsidR="00860FA1">
        <w:rPr>
          <w:color w:val="272725"/>
        </w:rPr>
        <w:t xml:space="preserve">you can find AECOM’s privacy notice here </w:t>
      </w:r>
      <w:hyperlink r:id="rId14" w:tgtFrame="_blank" w:tooltip="https://aecom.com/privacy-policy/" w:history="1">
        <w:r w:rsidR="00860FA1">
          <w:rPr>
            <w:rStyle w:val="Hyperlink"/>
          </w:rPr>
          <w:t>https://aecom.com/privacy-policy/</w:t>
        </w:r>
      </w:hyperlink>
      <w:r w:rsidR="00A053E7">
        <w:rPr>
          <w:color w:val="272725"/>
        </w:rPr>
        <w:t xml:space="preserve">. You can </w:t>
      </w:r>
      <w:r w:rsidRPr="00CE05FE">
        <w:rPr>
          <w:rFonts w:asciiTheme="minorHAnsi" w:hAnsiTheme="minorHAnsi" w:cs="Calibri"/>
          <w:lang w:eastAsia="en-GB"/>
        </w:rPr>
        <w:t>contact their Data Protection Officer</w:t>
      </w:r>
      <w:r w:rsidR="00A053E7">
        <w:rPr>
          <w:rFonts w:asciiTheme="minorHAnsi" w:hAnsiTheme="minorHAnsi" w:cs="Calibri"/>
          <w:lang w:eastAsia="en-GB"/>
        </w:rPr>
        <w:t xml:space="preserve"> </w:t>
      </w:r>
      <w:r w:rsidRPr="00CE05FE">
        <w:rPr>
          <w:rFonts w:asciiTheme="minorHAnsi" w:hAnsiTheme="minorHAnsi" w:cs="Calibri"/>
          <w:lang w:eastAsia="en-GB"/>
        </w:rPr>
        <w:t xml:space="preserve">at </w:t>
      </w:r>
      <w:hyperlink r:id="rId15" w:history="1">
        <w:r w:rsidRPr="009562B2">
          <w:rPr>
            <w:rStyle w:val="Hyperlink"/>
            <w:rFonts w:asciiTheme="minorHAnsi" w:hAnsiTheme="minorHAnsi" w:cs="Calibri"/>
            <w:lang w:eastAsia="en-GB"/>
          </w:rPr>
          <w:t>Tina.Bunn@aecom.com</w:t>
        </w:r>
      </w:hyperlink>
      <w:r w:rsidR="007D4BEC">
        <w:rPr>
          <w:rFonts w:asciiTheme="minorHAnsi" w:hAnsiTheme="minorHAnsi" w:cs="Calibri"/>
          <w:lang w:eastAsia="en-GB"/>
        </w:rPr>
        <w:t xml:space="preserve">. </w:t>
      </w:r>
    </w:p>
    <w:p w14:paraId="0638A609" w14:textId="77777777" w:rsidR="002C190B" w:rsidRPr="0001203C" w:rsidRDefault="002C190B" w:rsidP="0001203C">
      <w:pPr>
        <w:pStyle w:val="Heading2"/>
      </w:pPr>
      <w:r w:rsidRPr="0001203C">
        <w:t xml:space="preserve">How can I make a complaint? </w:t>
      </w:r>
    </w:p>
    <w:p w14:paraId="46466071" w14:textId="05A77668" w:rsidR="002C190B" w:rsidRDefault="002C190B" w:rsidP="002C190B">
      <w:pPr>
        <w:rPr>
          <w:rStyle w:val="Hyperlink"/>
          <w:rFonts w:asciiTheme="minorHAnsi" w:hAnsiTheme="minorHAnsi"/>
          <w:szCs w:val="24"/>
        </w:rPr>
      </w:pPr>
      <w:r w:rsidRPr="00141C9C">
        <w:rPr>
          <w:rFonts w:asciiTheme="minorHAnsi" w:hAnsiTheme="minorHAnsi" w:cstheme="minorHAnsi"/>
          <w:color w:val="000000"/>
          <w:szCs w:val="24"/>
          <w:lang w:val="en"/>
        </w:rPr>
        <w:t xml:space="preserve">If you are not satisfied with how </w:t>
      </w:r>
      <w:r>
        <w:rPr>
          <w:rFonts w:asciiTheme="minorHAnsi" w:hAnsiTheme="minorHAnsi" w:cstheme="minorHAnsi"/>
          <w:color w:val="000000"/>
          <w:szCs w:val="24"/>
          <w:lang w:val="en"/>
        </w:rPr>
        <w:t>TfGM</w:t>
      </w:r>
      <w:r w:rsidRPr="00141C9C">
        <w:rPr>
          <w:rFonts w:asciiTheme="minorHAnsi" w:hAnsiTheme="minorHAnsi" w:cstheme="minorHAnsi"/>
          <w:color w:val="000000"/>
          <w:szCs w:val="24"/>
          <w:lang w:val="en"/>
        </w:rPr>
        <w:t xml:space="preserve"> is using the information we hold about you, please contact our Data Protection Officer by emailing </w:t>
      </w:r>
      <w:hyperlink r:id="rId16" w:history="1">
        <w:r w:rsidRPr="00141C9C">
          <w:rPr>
            <w:rStyle w:val="Hyperlink"/>
            <w:rFonts w:asciiTheme="minorHAnsi" w:hAnsiTheme="minorHAnsi"/>
            <w:szCs w:val="24"/>
          </w:rPr>
          <w:t>data.protection@tfgm.com</w:t>
        </w:r>
      </w:hyperlink>
      <w:r w:rsidR="00AB0EC4">
        <w:rPr>
          <w:rStyle w:val="Hyperlink"/>
          <w:rFonts w:asciiTheme="minorHAnsi" w:hAnsiTheme="minorHAnsi"/>
          <w:szCs w:val="24"/>
        </w:rPr>
        <w:t>.</w:t>
      </w:r>
    </w:p>
    <w:p w14:paraId="14EE993C" w14:textId="77777777" w:rsidR="002C190B" w:rsidRPr="000B5DF2" w:rsidRDefault="002C190B" w:rsidP="002C190B">
      <w:pPr>
        <w:pStyle w:val="NormalWeb"/>
        <w:rPr>
          <w:color w:val="272725"/>
        </w:rPr>
      </w:pPr>
      <w:r w:rsidRPr="000B5DF2">
        <w:rPr>
          <w:color w:val="272725"/>
        </w:rPr>
        <w:t xml:space="preserve">If you are still not satisfied with TfGM’s response to any request to exercise your individual rights or if you believe that TfGM is not processing your personal data in accordance with the law, you can contact the Information Commissioners’ Office:  </w:t>
      </w:r>
    </w:p>
    <w:p w14:paraId="20793F88" w14:textId="77777777" w:rsidR="002C190B" w:rsidRPr="000B5DF2" w:rsidRDefault="002C190B" w:rsidP="002C190B">
      <w:pPr>
        <w:pStyle w:val="NormalWeb"/>
        <w:rPr>
          <w:color w:val="272725"/>
        </w:rPr>
      </w:pPr>
      <w:r w:rsidRPr="000B5DF2">
        <w:rPr>
          <w:color w:val="272725"/>
        </w:rPr>
        <w:t>Post: Information Commissioner’s Office, Wycliffe House, Water Lane, Wilmslow, SK9 5AF</w:t>
      </w:r>
      <w:r>
        <w:rPr>
          <w:color w:val="272725"/>
        </w:rPr>
        <w:t>.</w:t>
      </w:r>
    </w:p>
    <w:p w14:paraId="668708BD" w14:textId="77777777" w:rsidR="002C190B" w:rsidRPr="00870680" w:rsidRDefault="002C190B" w:rsidP="002C190B">
      <w:pPr>
        <w:pStyle w:val="NormalWeb"/>
        <w:rPr>
          <w:color w:val="272725"/>
        </w:rPr>
      </w:pPr>
      <w:r w:rsidRPr="000B5DF2">
        <w:rPr>
          <w:color w:val="272725"/>
        </w:rPr>
        <w:t>Telephone: 0303 123 1113</w:t>
      </w:r>
    </w:p>
    <w:p w14:paraId="5DF5380D" w14:textId="77777777" w:rsidR="002C190B" w:rsidRPr="003D2A96" w:rsidRDefault="002C190B" w:rsidP="002C190B">
      <w:pPr>
        <w:pStyle w:val="ListBullet2"/>
        <w:numPr>
          <w:ilvl w:val="0"/>
          <w:numId w:val="0"/>
        </w:numPr>
        <w:ind w:left="360" w:hanging="360"/>
        <w:rPr>
          <w:rStyle w:val="Regular"/>
        </w:rPr>
      </w:pPr>
    </w:p>
    <w:sectPr w:rsidR="002C190B" w:rsidRPr="003D2A96" w:rsidSect="005808F7">
      <w:headerReference w:type="default" r:id="rId17"/>
      <w:footerReference w:type="default" r:id="rId18"/>
      <w:headerReference w:type="first" r:id="rId19"/>
      <w:footerReference w:type="first" r:id="rId20"/>
      <w:pgSz w:w="11906" w:h="16838"/>
      <w:pgMar w:top="1134"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14B62" w14:textId="77777777" w:rsidR="005808F7" w:rsidRDefault="005808F7" w:rsidP="00014C8B">
      <w:pPr>
        <w:spacing w:after="0" w:line="240" w:lineRule="auto"/>
      </w:pPr>
      <w:r>
        <w:separator/>
      </w:r>
    </w:p>
  </w:endnote>
  <w:endnote w:type="continuationSeparator" w:id="0">
    <w:p w14:paraId="10FA12AF" w14:textId="77777777" w:rsidR="005808F7" w:rsidRDefault="005808F7" w:rsidP="00014C8B">
      <w:pPr>
        <w:spacing w:after="0" w:line="240" w:lineRule="auto"/>
      </w:pPr>
      <w:r>
        <w:continuationSeparator/>
      </w:r>
    </w:p>
  </w:endnote>
  <w:endnote w:type="continuationNotice" w:id="1">
    <w:p w14:paraId="22814E32" w14:textId="77777777" w:rsidR="005808F7" w:rsidRDefault="005808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00"/>
    <w:family w:val="roman"/>
    <w:pitch w:val="default"/>
  </w:font>
  <w:font w:name="Calibri">
    <w:panose1 w:val="020F0502020204030204"/>
    <w:charset w:val="00"/>
    <w:family w:val="swiss"/>
    <w:pitch w:val="variable"/>
    <w:sig w:usb0="E4002EFF" w:usb1="C000247B" w:usb2="00000009" w:usb3="00000000" w:csb0="000001FF" w:csb1="00000000"/>
    <w:embedRegular r:id="rId1" w:fontKey="{D09007D3-0A00-4850-AFEB-3F52F7F3723E}"/>
  </w:font>
  <w:font w:name="Calmetta-Regular">
    <w:altName w:val="Calmetta"/>
    <w:panose1 w:val="00000000000000000000"/>
    <w:charset w:val="00"/>
    <w:family w:val="roman"/>
    <w:notTrueType/>
    <w:pitch w:val="default"/>
  </w:font>
  <w:font w:name="Calmetta">
    <w:panose1 w:val="020B0603020203030204"/>
    <w:charset w:val="00"/>
    <w:family w:val="swiss"/>
    <w:pitch w:val="variable"/>
    <w:sig w:usb0="A00000EF" w:usb1="5000E47B" w:usb2="00000028" w:usb3="00000000" w:csb0="00000093" w:csb1="00000000"/>
    <w:embedRegular r:id="rId2" w:fontKey="{AB7CE634-CFFD-45F7-B760-6FAF4A515B9B}"/>
    <w:embedBold r:id="rId3" w:fontKey="{A4F5CBA6-3635-46AA-BC71-A581287D03E2}"/>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E0983267-1483-4637-A3F7-7AFB029096C7}"/>
  </w:font>
  <w:font w:name="Arial (Body CS)">
    <w:altName w:val="Arial"/>
    <w:charset w:val="00"/>
    <w:family w:val="roman"/>
    <w:pitch w:val="default"/>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48EAA" w14:textId="04ED80BD" w:rsidR="00DB19FD" w:rsidRDefault="003A0752" w:rsidP="00DB19FD">
    <w:pPr>
      <w:pStyle w:val="Header"/>
    </w:pPr>
    <w:r>
      <w:t>2024 Network Principles privacy notice</w:t>
    </w:r>
    <w:r w:rsidR="00DB19FD">
      <w:tab/>
    </w:r>
    <w:r w:rsidR="00DB19FD">
      <w:tab/>
    </w:r>
    <w:r w:rsidR="00DB19FD" w:rsidRPr="00DB19FD">
      <w:t xml:space="preserve">Page </w:t>
    </w:r>
    <w:r w:rsidR="00DB19FD" w:rsidRPr="00DB19FD">
      <w:fldChar w:fldCharType="begin"/>
    </w:r>
    <w:r w:rsidR="00DB19FD" w:rsidRPr="00DB19FD">
      <w:instrText xml:space="preserve"> PAGE </w:instrText>
    </w:r>
    <w:r w:rsidR="00DB19FD" w:rsidRPr="00DB19FD">
      <w:fldChar w:fldCharType="separate"/>
    </w:r>
    <w:r w:rsidR="00DB19FD">
      <w:t>3</w:t>
    </w:r>
    <w:r w:rsidR="00DB19FD" w:rsidRPr="00DB19F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F2507" w14:textId="77777777" w:rsidR="00F546AB" w:rsidRDefault="00F546AB" w:rsidP="00F546AB"/>
  <w:p w14:paraId="7412A69E" w14:textId="2BE203BB" w:rsidR="00F546AB" w:rsidRDefault="00F546AB" w:rsidP="00F546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DB6F7" w14:textId="77777777" w:rsidR="005808F7" w:rsidRDefault="005808F7" w:rsidP="00014C8B">
      <w:pPr>
        <w:spacing w:after="0" w:line="240" w:lineRule="auto"/>
      </w:pPr>
      <w:r>
        <w:separator/>
      </w:r>
    </w:p>
  </w:footnote>
  <w:footnote w:type="continuationSeparator" w:id="0">
    <w:p w14:paraId="1C536FA0" w14:textId="77777777" w:rsidR="005808F7" w:rsidRDefault="005808F7" w:rsidP="00014C8B">
      <w:pPr>
        <w:spacing w:after="0" w:line="240" w:lineRule="auto"/>
      </w:pPr>
      <w:r>
        <w:continuationSeparator/>
      </w:r>
    </w:p>
  </w:footnote>
  <w:footnote w:type="continuationNotice" w:id="1">
    <w:p w14:paraId="114EFD79" w14:textId="77777777" w:rsidR="005808F7" w:rsidRDefault="005808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5EF9C" w14:textId="3FCBA960" w:rsidR="008018C0" w:rsidRDefault="00F546AB">
    <w:pPr>
      <w:pStyle w:val="Header"/>
    </w:pPr>
    <w:r w:rsidRPr="00CD7E2F">
      <w:rPr>
        <w:noProof/>
      </w:rPr>
      <w:drawing>
        <wp:anchor distT="0" distB="0" distL="114300" distR="114300" simplePos="0" relativeHeight="251658240" behindDoc="1" locked="0" layoutInCell="1" allowOverlap="1" wp14:anchorId="032DA577" wp14:editId="6B83D8F4">
          <wp:simplePos x="0" y="0"/>
          <wp:positionH relativeFrom="column">
            <wp:posOffset>0</wp:posOffset>
          </wp:positionH>
          <wp:positionV relativeFrom="page">
            <wp:posOffset>449580</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BAD8B" w14:textId="2905465C" w:rsidR="00265468" w:rsidRDefault="00265468" w:rsidP="00265468"/>
  <w:p w14:paraId="591DB5B7" w14:textId="77777777" w:rsidR="00265468" w:rsidRDefault="00265468" w:rsidP="00265468"/>
  <w:p w14:paraId="63D11002" w14:textId="77777777" w:rsidR="00265468" w:rsidRDefault="00265468" w:rsidP="00265468"/>
  <w:p w14:paraId="4C278139" w14:textId="00736F56" w:rsidR="00E84550" w:rsidRPr="00265468" w:rsidRDefault="00265468" w:rsidP="00265468">
    <w:r w:rsidRPr="00CD7E2F">
      <w:rPr>
        <w:noProof/>
      </w:rPr>
      <w:drawing>
        <wp:anchor distT="0" distB="0" distL="114300" distR="114300" simplePos="0" relativeHeight="251658241" behindDoc="1" locked="0" layoutInCell="1" allowOverlap="1" wp14:anchorId="7C0EDD71" wp14:editId="61524524">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F5E611C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5381CA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0C3F0A"/>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29D7982"/>
    <w:multiLevelType w:val="multilevel"/>
    <w:tmpl w:val="30349FDC"/>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14EDC"/>
    <w:multiLevelType w:val="multilevel"/>
    <w:tmpl w:val="53D0D42E"/>
    <w:styleLink w:val="CurrentList2"/>
    <w:lvl w:ilvl="0">
      <w:start w:val="1"/>
      <w:numFmt w:val="decimal"/>
      <w:lvlText w:val="%1."/>
      <w:lvlJc w:val="left"/>
      <w:pPr>
        <w:ind w:left="-32767" w:hanging="3240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0519A9"/>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6A116C6"/>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197DCD"/>
    <w:multiLevelType w:val="hybridMultilevel"/>
    <w:tmpl w:val="CBE6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32013"/>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4" w15:restartNumberingAfterBreak="0">
    <w:nsid w:val="43B77A8B"/>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97B3FA0"/>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A224D83"/>
    <w:multiLevelType w:val="hybridMultilevel"/>
    <w:tmpl w:val="883AB5FA"/>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947B88"/>
    <w:multiLevelType w:val="hybridMultilevel"/>
    <w:tmpl w:val="D5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D2FA2"/>
    <w:multiLevelType w:val="hybridMultilevel"/>
    <w:tmpl w:val="C07E5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F6595"/>
    <w:multiLevelType w:val="hybridMultilevel"/>
    <w:tmpl w:val="B738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D6AD1"/>
    <w:multiLevelType w:val="multilevel"/>
    <w:tmpl w:val="378A06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0B3FC8"/>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CE362BD"/>
    <w:multiLevelType w:val="hybridMultilevel"/>
    <w:tmpl w:val="8388669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E9D1D36"/>
    <w:multiLevelType w:val="hybridMultilevel"/>
    <w:tmpl w:val="838866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07105890">
    <w:abstractNumId w:val="10"/>
  </w:num>
  <w:num w:numId="2" w16cid:durableId="592978398">
    <w:abstractNumId w:val="6"/>
  </w:num>
  <w:num w:numId="3" w16cid:durableId="1438673579">
    <w:abstractNumId w:val="5"/>
  </w:num>
  <w:num w:numId="4" w16cid:durableId="2001076564">
    <w:abstractNumId w:val="13"/>
  </w:num>
  <w:num w:numId="5" w16cid:durableId="1367943589">
    <w:abstractNumId w:val="13"/>
  </w:num>
  <w:num w:numId="6" w16cid:durableId="2059891278">
    <w:abstractNumId w:val="8"/>
  </w:num>
  <w:num w:numId="7" w16cid:durableId="1508520287">
    <w:abstractNumId w:val="7"/>
  </w:num>
  <w:num w:numId="8" w16cid:durableId="875508326">
    <w:abstractNumId w:val="3"/>
  </w:num>
  <w:num w:numId="9" w16cid:durableId="908226586">
    <w:abstractNumId w:val="1"/>
  </w:num>
  <w:num w:numId="10" w16cid:durableId="1472282344">
    <w:abstractNumId w:val="2"/>
  </w:num>
  <w:num w:numId="11" w16cid:durableId="319507410">
    <w:abstractNumId w:val="0"/>
  </w:num>
  <w:num w:numId="12" w16cid:durableId="58408191">
    <w:abstractNumId w:val="21"/>
  </w:num>
  <w:num w:numId="13" w16cid:durableId="1918633877">
    <w:abstractNumId w:val="23"/>
  </w:num>
  <w:num w:numId="14" w16cid:durableId="1807887662">
    <w:abstractNumId w:val="14"/>
  </w:num>
  <w:num w:numId="15" w16cid:durableId="1550800456">
    <w:abstractNumId w:val="16"/>
  </w:num>
  <w:num w:numId="16" w16cid:durableId="898714736">
    <w:abstractNumId w:val="12"/>
  </w:num>
  <w:num w:numId="17" w16cid:durableId="602762466">
    <w:abstractNumId w:val="4"/>
  </w:num>
  <w:num w:numId="18" w16cid:durableId="1530528433">
    <w:abstractNumId w:val="24"/>
  </w:num>
  <w:num w:numId="19" w16cid:durableId="477766657">
    <w:abstractNumId w:val="22"/>
  </w:num>
  <w:num w:numId="20" w16cid:durableId="776607672">
    <w:abstractNumId w:val="15"/>
  </w:num>
  <w:num w:numId="21" w16cid:durableId="7502751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16149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22996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60870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54525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4748288">
    <w:abstractNumId w:val="9"/>
  </w:num>
  <w:num w:numId="27" w16cid:durableId="1468619882">
    <w:abstractNumId w:val="18"/>
  </w:num>
  <w:num w:numId="28" w16cid:durableId="42952890">
    <w:abstractNumId w:val="17"/>
  </w:num>
  <w:num w:numId="29" w16cid:durableId="246615473">
    <w:abstractNumId w:val="19"/>
  </w:num>
  <w:num w:numId="30" w16cid:durableId="90625880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65"/>
    <w:rsid w:val="000006E4"/>
    <w:rsid w:val="00002F4C"/>
    <w:rsid w:val="000035FF"/>
    <w:rsid w:val="00003939"/>
    <w:rsid w:val="00010AF8"/>
    <w:rsid w:val="00011557"/>
    <w:rsid w:val="0001203C"/>
    <w:rsid w:val="00014A9D"/>
    <w:rsid w:val="00014C8B"/>
    <w:rsid w:val="00022B7A"/>
    <w:rsid w:val="00025087"/>
    <w:rsid w:val="000267F0"/>
    <w:rsid w:val="00030170"/>
    <w:rsid w:val="00030505"/>
    <w:rsid w:val="0003136F"/>
    <w:rsid w:val="000368AE"/>
    <w:rsid w:val="00041466"/>
    <w:rsid w:val="00055C00"/>
    <w:rsid w:val="00073AB0"/>
    <w:rsid w:val="000917DE"/>
    <w:rsid w:val="00096134"/>
    <w:rsid w:val="000A431F"/>
    <w:rsid w:val="000B3223"/>
    <w:rsid w:val="000B4DEE"/>
    <w:rsid w:val="000C792D"/>
    <w:rsid w:val="000D120A"/>
    <w:rsid w:val="000D2E84"/>
    <w:rsid w:val="000D64DC"/>
    <w:rsid w:val="000D6E28"/>
    <w:rsid w:val="000D7999"/>
    <w:rsid w:val="000E145C"/>
    <w:rsid w:val="000F7A94"/>
    <w:rsid w:val="001000AE"/>
    <w:rsid w:val="00105710"/>
    <w:rsid w:val="00110A10"/>
    <w:rsid w:val="0011382F"/>
    <w:rsid w:val="00116140"/>
    <w:rsid w:val="001258BA"/>
    <w:rsid w:val="00126F65"/>
    <w:rsid w:val="00142FBC"/>
    <w:rsid w:val="00152F2F"/>
    <w:rsid w:val="0015391E"/>
    <w:rsid w:val="00163036"/>
    <w:rsid w:val="00164E3E"/>
    <w:rsid w:val="00167D36"/>
    <w:rsid w:val="0017589E"/>
    <w:rsid w:val="0019079E"/>
    <w:rsid w:val="001B60D3"/>
    <w:rsid w:val="001C1123"/>
    <w:rsid w:val="001C4BBE"/>
    <w:rsid w:val="001D1B6E"/>
    <w:rsid w:val="001D6DA9"/>
    <w:rsid w:val="001E2AB5"/>
    <w:rsid w:val="001E58DC"/>
    <w:rsid w:val="001E5FD6"/>
    <w:rsid w:val="001F12FB"/>
    <w:rsid w:val="00202A95"/>
    <w:rsid w:val="00206445"/>
    <w:rsid w:val="00206D61"/>
    <w:rsid w:val="00211135"/>
    <w:rsid w:val="00215EBC"/>
    <w:rsid w:val="00221098"/>
    <w:rsid w:val="00223147"/>
    <w:rsid w:val="0022519C"/>
    <w:rsid w:val="002331EF"/>
    <w:rsid w:val="00243554"/>
    <w:rsid w:val="002627E2"/>
    <w:rsid w:val="00265468"/>
    <w:rsid w:val="0026552B"/>
    <w:rsid w:val="00265EAF"/>
    <w:rsid w:val="002665FB"/>
    <w:rsid w:val="00270809"/>
    <w:rsid w:val="0027192B"/>
    <w:rsid w:val="00271F28"/>
    <w:rsid w:val="00275946"/>
    <w:rsid w:val="00280F15"/>
    <w:rsid w:val="00294B9E"/>
    <w:rsid w:val="00296D8A"/>
    <w:rsid w:val="002A3DAD"/>
    <w:rsid w:val="002A7C8B"/>
    <w:rsid w:val="002B4467"/>
    <w:rsid w:val="002B4F78"/>
    <w:rsid w:val="002B5585"/>
    <w:rsid w:val="002B6BB5"/>
    <w:rsid w:val="002C190B"/>
    <w:rsid w:val="002C38F9"/>
    <w:rsid w:val="002C7570"/>
    <w:rsid w:val="002E26BE"/>
    <w:rsid w:val="002E7500"/>
    <w:rsid w:val="0030643C"/>
    <w:rsid w:val="003121D9"/>
    <w:rsid w:val="00322882"/>
    <w:rsid w:val="00323A40"/>
    <w:rsid w:val="00324D6E"/>
    <w:rsid w:val="0033242C"/>
    <w:rsid w:val="00332EFF"/>
    <w:rsid w:val="0034575D"/>
    <w:rsid w:val="003515AF"/>
    <w:rsid w:val="00360E1B"/>
    <w:rsid w:val="00373E80"/>
    <w:rsid w:val="003834BF"/>
    <w:rsid w:val="003839AF"/>
    <w:rsid w:val="00393A1D"/>
    <w:rsid w:val="003952DB"/>
    <w:rsid w:val="003A0752"/>
    <w:rsid w:val="003A11E3"/>
    <w:rsid w:val="003A19E3"/>
    <w:rsid w:val="003B1211"/>
    <w:rsid w:val="003C0F55"/>
    <w:rsid w:val="003C18F8"/>
    <w:rsid w:val="003C34CF"/>
    <w:rsid w:val="003D2A96"/>
    <w:rsid w:val="003D52A9"/>
    <w:rsid w:val="003D6FC0"/>
    <w:rsid w:val="003E1741"/>
    <w:rsid w:val="003E2566"/>
    <w:rsid w:val="003E29A2"/>
    <w:rsid w:val="003F199C"/>
    <w:rsid w:val="004176C4"/>
    <w:rsid w:val="00424369"/>
    <w:rsid w:val="004243A1"/>
    <w:rsid w:val="00425B5A"/>
    <w:rsid w:val="00436725"/>
    <w:rsid w:val="004431DC"/>
    <w:rsid w:val="00446161"/>
    <w:rsid w:val="004462D9"/>
    <w:rsid w:val="004503F0"/>
    <w:rsid w:val="00450DEF"/>
    <w:rsid w:val="0047118B"/>
    <w:rsid w:val="0047485C"/>
    <w:rsid w:val="004918BF"/>
    <w:rsid w:val="004920D4"/>
    <w:rsid w:val="004A6A98"/>
    <w:rsid w:val="004B189F"/>
    <w:rsid w:val="004C0416"/>
    <w:rsid w:val="004C565E"/>
    <w:rsid w:val="004D2CEC"/>
    <w:rsid w:val="004D6D86"/>
    <w:rsid w:val="004E0AA2"/>
    <w:rsid w:val="004E18E2"/>
    <w:rsid w:val="004E2EDE"/>
    <w:rsid w:val="004E7AFC"/>
    <w:rsid w:val="004F0149"/>
    <w:rsid w:val="004F661B"/>
    <w:rsid w:val="00500A73"/>
    <w:rsid w:val="00510350"/>
    <w:rsid w:val="00523C35"/>
    <w:rsid w:val="00526D78"/>
    <w:rsid w:val="0053313C"/>
    <w:rsid w:val="0053746D"/>
    <w:rsid w:val="005517D2"/>
    <w:rsid w:val="0055256A"/>
    <w:rsid w:val="005576FD"/>
    <w:rsid w:val="0056581C"/>
    <w:rsid w:val="00570D3F"/>
    <w:rsid w:val="00573158"/>
    <w:rsid w:val="005808F7"/>
    <w:rsid w:val="00581036"/>
    <w:rsid w:val="005910ED"/>
    <w:rsid w:val="00592BC2"/>
    <w:rsid w:val="005B188B"/>
    <w:rsid w:val="005B74D5"/>
    <w:rsid w:val="005C2677"/>
    <w:rsid w:val="005C3A7C"/>
    <w:rsid w:val="005C7383"/>
    <w:rsid w:val="005D00B9"/>
    <w:rsid w:val="005D22AA"/>
    <w:rsid w:val="005D349A"/>
    <w:rsid w:val="005D62CE"/>
    <w:rsid w:val="005E0E9B"/>
    <w:rsid w:val="005E152D"/>
    <w:rsid w:val="005E3F2B"/>
    <w:rsid w:val="005E5A11"/>
    <w:rsid w:val="005F41D4"/>
    <w:rsid w:val="005F4531"/>
    <w:rsid w:val="00600631"/>
    <w:rsid w:val="00603ADF"/>
    <w:rsid w:val="00605C05"/>
    <w:rsid w:val="00617723"/>
    <w:rsid w:val="00617B8B"/>
    <w:rsid w:val="00624B65"/>
    <w:rsid w:val="00631FF5"/>
    <w:rsid w:val="0063609A"/>
    <w:rsid w:val="0064000D"/>
    <w:rsid w:val="00660F4D"/>
    <w:rsid w:val="00664F89"/>
    <w:rsid w:val="006659AB"/>
    <w:rsid w:val="0066773B"/>
    <w:rsid w:val="006678D4"/>
    <w:rsid w:val="006777B2"/>
    <w:rsid w:val="0068352C"/>
    <w:rsid w:val="0068545E"/>
    <w:rsid w:val="00685542"/>
    <w:rsid w:val="006861BD"/>
    <w:rsid w:val="00686681"/>
    <w:rsid w:val="00686862"/>
    <w:rsid w:val="00686A4D"/>
    <w:rsid w:val="00690135"/>
    <w:rsid w:val="00693048"/>
    <w:rsid w:val="00697B58"/>
    <w:rsid w:val="00697F10"/>
    <w:rsid w:val="006A69BC"/>
    <w:rsid w:val="006B6BA3"/>
    <w:rsid w:val="006D17D4"/>
    <w:rsid w:val="006D582A"/>
    <w:rsid w:val="006D5A3F"/>
    <w:rsid w:val="006E28E1"/>
    <w:rsid w:val="006E38EF"/>
    <w:rsid w:val="00710313"/>
    <w:rsid w:val="00712D06"/>
    <w:rsid w:val="00716B73"/>
    <w:rsid w:val="00720F22"/>
    <w:rsid w:val="007236AD"/>
    <w:rsid w:val="00736B21"/>
    <w:rsid w:val="0073756F"/>
    <w:rsid w:val="00753C74"/>
    <w:rsid w:val="00757F83"/>
    <w:rsid w:val="00760E4D"/>
    <w:rsid w:val="0076698B"/>
    <w:rsid w:val="0077464A"/>
    <w:rsid w:val="00785162"/>
    <w:rsid w:val="0078658E"/>
    <w:rsid w:val="007A634B"/>
    <w:rsid w:val="007B1E77"/>
    <w:rsid w:val="007B1FE0"/>
    <w:rsid w:val="007B7858"/>
    <w:rsid w:val="007C6115"/>
    <w:rsid w:val="007D2865"/>
    <w:rsid w:val="007D4845"/>
    <w:rsid w:val="007D4BEC"/>
    <w:rsid w:val="007E32E1"/>
    <w:rsid w:val="007E453B"/>
    <w:rsid w:val="007F3122"/>
    <w:rsid w:val="007F4AE4"/>
    <w:rsid w:val="008018C0"/>
    <w:rsid w:val="00806140"/>
    <w:rsid w:val="00806629"/>
    <w:rsid w:val="00807192"/>
    <w:rsid w:val="00807AA2"/>
    <w:rsid w:val="0082004B"/>
    <w:rsid w:val="00824DD6"/>
    <w:rsid w:val="0083387D"/>
    <w:rsid w:val="008376BC"/>
    <w:rsid w:val="00844305"/>
    <w:rsid w:val="00860FA1"/>
    <w:rsid w:val="008621E4"/>
    <w:rsid w:val="008660CF"/>
    <w:rsid w:val="00867A12"/>
    <w:rsid w:val="00867C13"/>
    <w:rsid w:val="00874F74"/>
    <w:rsid w:val="00886EE2"/>
    <w:rsid w:val="00894E9C"/>
    <w:rsid w:val="008A1D24"/>
    <w:rsid w:val="008A29FD"/>
    <w:rsid w:val="008A2E6E"/>
    <w:rsid w:val="008A34B2"/>
    <w:rsid w:val="008B12CC"/>
    <w:rsid w:val="008B143E"/>
    <w:rsid w:val="008B1A3E"/>
    <w:rsid w:val="008B71F2"/>
    <w:rsid w:val="008D2EC2"/>
    <w:rsid w:val="008D6ACE"/>
    <w:rsid w:val="008D7367"/>
    <w:rsid w:val="008F0634"/>
    <w:rsid w:val="008F0974"/>
    <w:rsid w:val="008F09C1"/>
    <w:rsid w:val="00904CF7"/>
    <w:rsid w:val="00907886"/>
    <w:rsid w:val="009116EC"/>
    <w:rsid w:val="00914904"/>
    <w:rsid w:val="009253AC"/>
    <w:rsid w:val="00925C93"/>
    <w:rsid w:val="00935DA2"/>
    <w:rsid w:val="009437FB"/>
    <w:rsid w:val="00954C1F"/>
    <w:rsid w:val="009563C4"/>
    <w:rsid w:val="00957CB1"/>
    <w:rsid w:val="0096060B"/>
    <w:rsid w:val="00962E1D"/>
    <w:rsid w:val="00963FAC"/>
    <w:rsid w:val="009652F9"/>
    <w:rsid w:val="00965EA3"/>
    <w:rsid w:val="00966BA6"/>
    <w:rsid w:val="009745BA"/>
    <w:rsid w:val="00982788"/>
    <w:rsid w:val="00986927"/>
    <w:rsid w:val="00990C7E"/>
    <w:rsid w:val="0099796F"/>
    <w:rsid w:val="009A2D5B"/>
    <w:rsid w:val="009A5012"/>
    <w:rsid w:val="009C37AC"/>
    <w:rsid w:val="009C3D01"/>
    <w:rsid w:val="009C7354"/>
    <w:rsid w:val="009D3484"/>
    <w:rsid w:val="009E1886"/>
    <w:rsid w:val="009E49A7"/>
    <w:rsid w:val="009F1D0D"/>
    <w:rsid w:val="009F5554"/>
    <w:rsid w:val="00A04F8A"/>
    <w:rsid w:val="00A053E7"/>
    <w:rsid w:val="00A249AB"/>
    <w:rsid w:val="00A27291"/>
    <w:rsid w:val="00A30AD2"/>
    <w:rsid w:val="00A330F2"/>
    <w:rsid w:val="00A3357C"/>
    <w:rsid w:val="00A3523B"/>
    <w:rsid w:val="00A513C0"/>
    <w:rsid w:val="00A70040"/>
    <w:rsid w:val="00A82F6D"/>
    <w:rsid w:val="00A83E9C"/>
    <w:rsid w:val="00A9445B"/>
    <w:rsid w:val="00AA62A0"/>
    <w:rsid w:val="00AA7F8C"/>
    <w:rsid w:val="00AB0EC4"/>
    <w:rsid w:val="00AB18FF"/>
    <w:rsid w:val="00AC2279"/>
    <w:rsid w:val="00AE1C9B"/>
    <w:rsid w:val="00AE2520"/>
    <w:rsid w:val="00AF45A5"/>
    <w:rsid w:val="00B01613"/>
    <w:rsid w:val="00B03D14"/>
    <w:rsid w:val="00B050A3"/>
    <w:rsid w:val="00B06097"/>
    <w:rsid w:val="00B06967"/>
    <w:rsid w:val="00B10BEC"/>
    <w:rsid w:val="00B1371B"/>
    <w:rsid w:val="00B27E30"/>
    <w:rsid w:val="00B31BD5"/>
    <w:rsid w:val="00B35784"/>
    <w:rsid w:val="00B4105C"/>
    <w:rsid w:val="00B43ABD"/>
    <w:rsid w:val="00B44904"/>
    <w:rsid w:val="00B461E5"/>
    <w:rsid w:val="00B52F4F"/>
    <w:rsid w:val="00B6337A"/>
    <w:rsid w:val="00B74B3E"/>
    <w:rsid w:val="00B76DBE"/>
    <w:rsid w:val="00B802E4"/>
    <w:rsid w:val="00B809C9"/>
    <w:rsid w:val="00B868B1"/>
    <w:rsid w:val="00B92B1C"/>
    <w:rsid w:val="00BB5445"/>
    <w:rsid w:val="00BC4698"/>
    <w:rsid w:val="00BC5DC4"/>
    <w:rsid w:val="00BC6AAB"/>
    <w:rsid w:val="00BD1412"/>
    <w:rsid w:val="00BD78A1"/>
    <w:rsid w:val="00BE0571"/>
    <w:rsid w:val="00BE6BA9"/>
    <w:rsid w:val="00BF1300"/>
    <w:rsid w:val="00BF2872"/>
    <w:rsid w:val="00BF4F37"/>
    <w:rsid w:val="00C16227"/>
    <w:rsid w:val="00C203E7"/>
    <w:rsid w:val="00C20C85"/>
    <w:rsid w:val="00C2306F"/>
    <w:rsid w:val="00C428E5"/>
    <w:rsid w:val="00C44098"/>
    <w:rsid w:val="00C44442"/>
    <w:rsid w:val="00C467CA"/>
    <w:rsid w:val="00C47382"/>
    <w:rsid w:val="00C50114"/>
    <w:rsid w:val="00C51AC3"/>
    <w:rsid w:val="00C612E2"/>
    <w:rsid w:val="00C63FE2"/>
    <w:rsid w:val="00C640F8"/>
    <w:rsid w:val="00C66E87"/>
    <w:rsid w:val="00C73C2B"/>
    <w:rsid w:val="00C752C0"/>
    <w:rsid w:val="00C83C2F"/>
    <w:rsid w:val="00C94338"/>
    <w:rsid w:val="00CA23FB"/>
    <w:rsid w:val="00CA42C7"/>
    <w:rsid w:val="00CA68F4"/>
    <w:rsid w:val="00CB315E"/>
    <w:rsid w:val="00CB5375"/>
    <w:rsid w:val="00CC74ED"/>
    <w:rsid w:val="00CC77F7"/>
    <w:rsid w:val="00CC7EBD"/>
    <w:rsid w:val="00CD102C"/>
    <w:rsid w:val="00CD2EFF"/>
    <w:rsid w:val="00CD319F"/>
    <w:rsid w:val="00CD31F0"/>
    <w:rsid w:val="00CD6F59"/>
    <w:rsid w:val="00CE640C"/>
    <w:rsid w:val="00D05836"/>
    <w:rsid w:val="00D0691D"/>
    <w:rsid w:val="00D12A77"/>
    <w:rsid w:val="00D23F07"/>
    <w:rsid w:val="00D23F71"/>
    <w:rsid w:val="00D24DAE"/>
    <w:rsid w:val="00D30DEF"/>
    <w:rsid w:val="00D449DB"/>
    <w:rsid w:val="00D54090"/>
    <w:rsid w:val="00D559E2"/>
    <w:rsid w:val="00D55FBF"/>
    <w:rsid w:val="00D620A8"/>
    <w:rsid w:val="00D650BF"/>
    <w:rsid w:val="00D65F5C"/>
    <w:rsid w:val="00D727EC"/>
    <w:rsid w:val="00D7409A"/>
    <w:rsid w:val="00D84070"/>
    <w:rsid w:val="00D9474D"/>
    <w:rsid w:val="00D94C53"/>
    <w:rsid w:val="00DA0418"/>
    <w:rsid w:val="00DA3358"/>
    <w:rsid w:val="00DA4F4B"/>
    <w:rsid w:val="00DB19FD"/>
    <w:rsid w:val="00DB20EA"/>
    <w:rsid w:val="00DB269F"/>
    <w:rsid w:val="00DC3121"/>
    <w:rsid w:val="00DC435D"/>
    <w:rsid w:val="00DD1792"/>
    <w:rsid w:val="00DD2CC5"/>
    <w:rsid w:val="00DD2ED0"/>
    <w:rsid w:val="00DE073A"/>
    <w:rsid w:val="00DE4291"/>
    <w:rsid w:val="00DF3E79"/>
    <w:rsid w:val="00DF517B"/>
    <w:rsid w:val="00E21356"/>
    <w:rsid w:val="00E219D9"/>
    <w:rsid w:val="00E25E38"/>
    <w:rsid w:val="00E27096"/>
    <w:rsid w:val="00E27E88"/>
    <w:rsid w:val="00E347A9"/>
    <w:rsid w:val="00E369F2"/>
    <w:rsid w:val="00E40D12"/>
    <w:rsid w:val="00E41896"/>
    <w:rsid w:val="00E50E85"/>
    <w:rsid w:val="00E6272F"/>
    <w:rsid w:val="00E63C7C"/>
    <w:rsid w:val="00E65D4C"/>
    <w:rsid w:val="00E7054A"/>
    <w:rsid w:val="00E72009"/>
    <w:rsid w:val="00E75F46"/>
    <w:rsid w:val="00E83ACD"/>
    <w:rsid w:val="00E84550"/>
    <w:rsid w:val="00E915BD"/>
    <w:rsid w:val="00EB0BE3"/>
    <w:rsid w:val="00EB1A61"/>
    <w:rsid w:val="00EB6321"/>
    <w:rsid w:val="00EC2520"/>
    <w:rsid w:val="00EC2546"/>
    <w:rsid w:val="00EC6A08"/>
    <w:rsid w:val="00ED0C16"/>
    <w:rsid w:val="00ED3154"/>
    <w:rsid w:val="00ED6EAB"/>
    <w:rsid w:val="00EE1806"/>
    <w:rsid w:val="00EE4669"/>
    <w:rsid w:val="00EE5325"/>
    <w:rsid w:val="00EE5ED0"/>
    <w:rsid w:val="00EF14DF"/>
    <w:rsid w:val="00EF5FF0"/>
    <w:rsid w:val="00EF72A9"/>
    <w:rsid w:val="00F02BCB"/>
    <w:rsid w:val="00F07243"/>
    <w:rsid w:val="00F11A34"/>
    <w:rsid w:val="00F27FE3"/>
    <w:rsid w:val="00F339A2"/>
    <w:rsid w:val="00F45B96"/>
    <w:rsid w:val="00F51BB1"/>
    <w:rsid w:val="00F546AB"/>
    <w:rsid w:val="00F66209"/>
    <w:rsid w:val="00F72CF1"/>
    <w:rsid w:val="00F7312F"/>
    <w:rsid w:val="00F74332"/>
    <w:rsid w:val="00F80D18"/>
    <w:rsid w:val="00F82132"/>
    <w:rsid w:val="00F84418"/>
    <w:rsid w:val="00F90646"/>
    <w:rsid w:val="00F91818"/>
    <w:rsid w:val="00F92334"/>
    <w:rsid w:val="00FB1BF7"/>
    <w:rsid w:val="00FC3240"/>
    <w:rsid w:val="00FD2178"/>
    <w:rsid w:val="00FD2572"/>
    <w:rsid w:val="00FD4552"/>
    <w:rsid w:val="00FE6C79"/>
    <w:rsid w:val="00FF0AD0"/>
    <w:rsid w:val="00FF408F"/>
    <w:rsid w:val="00FF46D5"/>
    <w:rsid w:val="0116AC57"/>
    <w:rsid w:val="0195B852"/>
    <w:rsid w:val="01D38C04"/>
    <w:rsid w:val="03530242"/>
    <w:rsid w:val="0361E034"/>
    <w:rsid w:val="07CAD3B3"/>
    <w:rsid w:val="0A23F97F"/>
    <w:rsid w:val="0DE1E499"/>
    <w:rsid w:val="103F82C8"/>
    <w:rsid w:val="10C03885"/>
    <w:rsid w:val="11101F00"/>
    <w:rsid w:val="111E9730"/>
    <w:rsid w:val="12277ED1"/>
    <w:rsid w:val="1320E806"/>
    <w:rsid w:val="136F4D2A"/>
    <w:rsid w:val="1667B879"/>
    <w:rsid w:val="16FDABF3"/>
    <w:rsid w:val="18230A2B"/>
    <w:rsid w:val="1C269E67"/>
    <w:rsid w:val="1E30BD90"/>
    <w:rsid w:val="207C88E5"/>
    <w:rsid w:val="2086CA0D"/>
    <w:rsid w:val="2320D2A9"/>
    <w:rsid w:val="237B10BA"/>
    <w:rsid w:val="250C1FFB"/>
    <w:rsid w:val="251E4BFD"/>
    <w:rsid w:val="255C272A"/>
    <w:rsid w:val="256CC409"/>
    <w:rsid w:val="25780774"/>
    <w:rsid w:val="280792B0"/>
    <w:rsid w:val="29D8093A"/>
    <w:rsid w:val="2ACD6E4F"/>
    <w:rsid w:val="2B33C54E"/>
    <w:rsid w:val="2C5452F2"/>
    <w:rsid w:val="2CCE42F1"/>
    <w:rsid w:val="2EB2D8F5"/>
    <w:rsid w:val="2F1B87A3"/>
    <w:rsid w:val="30B75804"/>
    <w:rsid w:val="334C5364"/>
    <w:rsid w:val="33DF21B7"/>
    <w:rsid w:val="33E3FED1"/>
    <w:rsid w:val="3662DBD9"/>
    <w:rsid w:val="3668BDBC"/>
    <w:rsid w:val="3AF41BF9"/>
    <w:rsid w:val="3B14298B"/>
    <w:rsid w:val="3C80DC92"/>
    <w:rsid w:val="3CE6823E"/>
    <w:rsid w:val="3D5AE35A"/>
    <w:rsid w:val="3E1861C9"/>
    <w:rsid w:val="3EFBC541"/>
    <w:rsid w:val="4036F138"/>
    <w:rsid w:val="403FDAE6"/>
    <w:rsid w:val="4532357D"/>
    <w:rsid w:val="45F2A1FA"/>
    <w:rsid w:val="46B1153E"/>
    <w:rsid w:val="4B1124F8"/>
    <w:rsid w:val="4DB65F10"/>
    <w:rsid w:val="4F11F0CA"/>
    <w:rsid w:val="506C6421"/>
    <w:rsid w:val="50DEF00A"/>
    <w:rsid w:val="51005E62"/>
    <w:rsid w:val="529C2EC3"/>
    <w:rsid w:val="53227194"/>
    <w:rsid w:val="552BC217"/>
    <w:rsid w:val="554DE8ED"/>
    <w:rsid w:val="558C86E8"/>
    <w:rsid w:val="56030FFE"/>
    <w:rsid w:val="58288170"/>
    <w:rsid w:val="5C282E76"/>
    <w:rsid w:val="5C8230F9"/>
    <w:rsid w:val="5D510E47"/>
    <w:rsid w:val="5DF52033"/>
    <w:rsid w:val="5E3B078E"/>
    <w:rsid w:val="5F829F51"/>
    <w:rsid w:val="60D46393"/>
    <w:rsid w:val="60D4DDB6"/>
    <w:rsid w:val="6295DBC2"/>
    <w:rsid w:val="647E0E1F"/>
    <w:rsid w:val="655C84D3"/>
    <w:rsid w:val="68FBCD56"/>
    <w:rsid w:val="6A157B10"/>
    <w:rsid w:val="6A67A2BF"/>
    <w:rsid w:val="6A9D4CA4"/>
    <w:rsid w:val="6B3AEA42"/>
    <w:rsid w:val="6C54B816"/>
    <w:rsid w:val="6E10D328"/>
    <w:rsid w:val="6E2B66D1"/>
    <w:rsid w:val="6E52A2D7"/>
    <w:rsid w:val="6E88BBD4"/>
    <w:rsid w:val="6E9A2391"/>
    <w:rsid w:val="6F57956A"/>
    <w:rsid w:val="6FBA5279"/>
    <w:rsid w:val="71D0D87D"/>
    <w:rsid w:val="737B7C72"/>
    <w:rsid w:val="738155FF"/>
    <w:rsid w:val="7496D3E0"/>
    <w:rsid w:val="74F95F19"/>
    <w:rsid w:val="7609325A"/>
    <w:rsid w:val="76D00DD4"/>
    <w:rsid w:val="76F33092"/>
    <w:rsid w:val="782F3973"/>
    <w:rsid w:val="78EEDBA7"/>
    <w:rsid w:val="797F5D99"/>
    <w:rsid w:val="79A21E50"/>
    <w:rsid w:val="79B278EF"/>
    <w:rsid w:val="7AF5B00D"/>
    <w:rsid w:val="7B112A18"/>
    <w:rsid w:val="7BCAEDCE"/>
    <w:rsid w:val="7CAB8C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BBF11"/>
  <w15:docId w15:val="{2A172E6D-5C0B-4CD2-972F-AC790615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332"/>
    <w:pPr>
      <w:spacing w:line="264" w:lineRule="auto"/>
    </w:pPr>
    <w:rPr>
      <w:rFonts w:ascii="Calmetta" w:hAnsi="Calmetta" w:cs="Times New Roman (Body CS)"/>
      <w:sz w:val="24"/>
      <w14:numSpacing w14:val="proportional"/>
    </w:rPr>
  </w:style>
  <w:style w:type="paragraph" w:styleId="Heading1">
    <w:name w:val="heading 1"/>
    <w:basedOn w:val="Normal"/>
    <w:next w:val="Normal"/>
    <w:link w:val="Heading1Char"/>
    <w:uiPriority w:val="9"/>
    <w:qFormat/>
    <w:rsid w:val="00A249A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A249A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A249A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A249A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A249A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A249A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rsid w:val="00A249A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rsid w:val="00A249A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rsid w:val="00A249A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9AB"/>
    <w:rPr>
      <w:rFonts w:ascii="Calmetta" w:eastAsiaTheme="majorEastAsia" w:hAnsi="Calmetta" w:cstheme="majorBidi"/>
      <w:b/>
      <w:color w:val="000000" w:themeColor="text1"/>
      <w:sz w:val="72"/>
      <w:szCs w:val="96"/>
    </w:rPr>
  </w:style>
  <w:style w:type="character" w:customStyle="1" w:styleId="Heading2Char">
    <w:name w:val="Heading 2 Char"/>
    <w:basedOn w:val="DefaultParagraphFont"/>
    <w:link w:val="Heading2"/>
    <w:uiPriority w:val="9"/>
    <w:rsid w:val="00A249AB"/>
    <w:rPr>
      <w:rFonts w:ascii="Calmetta" w:eastAsiaTheme="majorEastAsia" w:hAnsi="Calmetta" w:cstheme="majorBidi"/>
      <w:b/>
      <w:color w:val="000000" w:themeColor="text1"/>
      <w:sz w:val="36"/>
      <w:szCs w:val="26"/>
    </w:rPr>
  </w:style>
  <w:style w:type="character" w:styleId="Hyperlink">
    <w:name w:val="Hyperlink"/>
    <w:basedOn w:val="DefaultParagraphFont"/>
    <w:uiPriority w:val="99"/>
    <w:unhideWhenUsed/>
    <w:qFormat/>
    <w:rsid w:val="00A249AB"/>
    <w:rPr>
      <w:color w:val="313D47"/>
      <w:u w:val="single"/>
    </w:rPr>
  </w:style>
  <w:style w:type="paragraph" w:customStyle="1" w:styleId="paragraph">
    <w:name w:val="paragraph"/>
    <w:basedOn w:val="Normal"/>
    <w:rsid w:val="00A249A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A249AB"/>
  </w:style>
  <w:style w:type="character" w:styleId="CommentReference">
    <w:name w:val="annotation reference"/>
    <w:basedOn w:val="DefaultParagraphFont"/>
    <w:uiPriority w:val="99"/>
    <w:semiHidden/>
    <w:unhideWhenUsed/>
    <w:rsid w:val="00A249AB"/>
    <w:rPr>
      <w:sz w:val="16"/>
      <w:szCs w:val="16"/>
    </w:rPr>
  </w:style>
  <w:style w:type="paragraph" w:styleId="CommentText">
    <w:name w:val="annotation text"/>
    <w:basedOn w:val="Normal"/>
    <w:link w:val="CommentTextChar"/>
    <w:uiPriority w:val="99"/>
    <w:unhideWhenUsed/>
    <w:rsid w:val="00A249AB"/>
    <w:pPr>
      <w:spacing w:line="240" w:lineRule="auto"/>
    </w:pPr>
    <w:rPr>
      <w:sz w:val="20"/>
      <w:szCs w:val="20"/>
    </w:rPr>
  </w:style>
  <w:style w:type="character" w:customStyle="1" w:styleId="CommentTextChar">
    <w:name w:val="Comment Text Char"/>
    <w:basedOn w:val="DefaultParagraphFont"/>
    <w:link w:val="CommentText"/>
    <w:uiPriority w:val="99"/>
    <w:rsid w:val="00A249AB"/>
    <w:rPr>
      <w:rFonts w:ascii="Calmetta" w:hAnsi="Calmetta"/>
      <w:sz w:val="20"/>
      <w:szCs w:val="20"/>
    </w:rPr>
  </w:style>
  <w:style w:type="character" w:styleId="Mention">
    <w:name w:val="Mention"/>
    <w:basedOn w:val="DefaultParagraphFont"/>
    <w:uiPriority w:val="99"/>
    <w:unhideWhenUsed/>
    <w:rsid w:val="00A249AB"/>
    <w:rPr>
      <w:color w:val="2B579A"/>
      <w:shd w:val="clear" w:color="auto" w:fill="E1DFDD"/>
    </w:rPr>
  </w:style>
  <w:style w:type="table" w:styleId="TableGrid">
    <w:name w:val="Table Grid"/>
    <w:basedOn w:val="TableNormal"/>
    <w:uiPriority w:val="39"/>
    <w:rsid w:val="00A24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49AB"/>
    <w:rPr>
      <w:color w:val="003851" w:themeColor="followedHyperlink"/>
      <w:u w:val="single"/>
    </w:rPr>
  </w:style>
  <w:style w:type="paragraph" w:styleId="NoSpacing">
    <w:name w:val="No Spacing"/>
    <w:uiPriority w:val="1"/>
    <w:qFormat/>
    <w:rsid w:val="00A249AB"/>
    <w:pPr>
      <w:spacing w:after="0" w:line="240" w:lineRule="auto"/>
    </w:pPr>
  </w:style>
  <w:style w:type="paragraph" w:styleId="ListParagraph">
    <w:name w:val="List Paragraph"/>
    <w:basedOn w:val="Normal"/>
    <w:uiPriority w:val="34"/>
    <w:qFormat/>
    <w:rsid w:val="00A249AB"/>
    <w:pPr>
      <w:ind w:left="720"/>
      <w:contextualSpacing/>
    </w:pPr>
  </w:style>
  <w:style w:type="character" w:styleId="UnresolvedMention">
    <w:name w:val="Unresolved Mention"/>
    <w:basedOn w:val="DefaultParagraphFont"/>
    <w:uiPriority w:val="99"/>
    <w:semiHidden/>
    <w:unhideWhenUsed/>
    <w:rsid w:val="00A249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249AB"/>
    <w:rPr>
      <w:b/>
      <w:bCs/>
    </w:rPr>
  </w:style>
  <w:style w:type="character" w:customStyle="1" w:styleId="CommentSubjectChar">
    <w:name w:val="Comment Subject Char"/>
    <w:basedOn w:val="CommentTextChar"/>
    <w:link w:val="CommentSubject"/>
    <w:uiPriority w:val="99"/>
    <w:semiHidden/>
    <w:rsid w:val="00A249AB"/>
    <w:rPr>
      <w:rFonts w:ascii="Calmetta" w:hAnsi="Calmetta"/>
      <w:b/>
      <w:bCs/>
      <w:sz w:val="20"/>
      <w:szCs w:val="20"/>
    </w:rPr>
  </w:style>
  <w:style w:type="paragraph" w:styleId="Revision">
    <w:name w:val="Revision"/>
    <w:hidden/>
    <w:uiPriority w:val="99"/>
    <w:semiHidden/>
    <w:rsid w:val="00014C8B"/>
    <w:pPr>
      <w:spacing w:after="0" w:line="240" w:lineRule="auto"/>
    </w:pPr>
  </w:style>
  <w:style w:type="paragraph" w:customStyle="1" w:styleId="pf0">
    <w:name w:val="pf0"/>
    <w:basedOn w:val="Normal"/>
    <w:rsid w:val="00A249A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A249AB"/>
    <w:rPr>
      <w:rFonts w:ascii="Segoe UI" w:hAnsi="Segoe UI" w:cs="Segoe UI" w:hint="default"/>
      <w:sz w:val="18"/>
      <w:szCs w:val="18"/>
    </w:rPr>
  </w:style>
  <w:style w:type="paragraph" w:styleId="BalloonText">
    <w:name w:val="Balloon Text"/>
    <w:basedOn w:val="Normal"/>
    <w:link w:val="BalloonTextChar"/>
    <w:uiPriority w:val="99"/>
    <w:semiHidden/>
    <w:unhideWhenUsed/>
    <w:rsid w:val="00A24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9AB"/>
    <w:rPr>
      <w:rFonts w:ascii="Segoe UI" w:hAnsi="Segoe UI" w:cs="Segoe UI"/>
      <w:sz w:val="18"/>
      <w:szCs w:val="18"/>
    </w:rPr>
  </w:style>
  <w:style w:type="paragraph" w:styleId="Header">
    <w:name w:val="header"/>
    <w:basedOn w:val="Normal"/>
    <w:link w:val="HeaderChar"/>
    <w:uiPriority w:val="99"/>
    <w:unhideWhenUsed/>
    <w:rsid w:val="00A249A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A249AB"/>
    <w:rPr>
      <w:rFonts w:ascii="Calmetta" w:hAnsi="Calmetta"/>
      <w:sz w:val="18"/>
    </w:rPr>
  </w:style>
  <w:style w:type="paragraph" w:styleId="Footer">
    <w:name w:val="footer"/>
    <w:basedOn w:val="Normal"/>
    <w:link w:val="FooterChar"/>
    <w:uiPriority w:val="99"/>
    <w:unhideWhenUsed/>
    <w:rsid w:val="00A249A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A249AB"/>
    <w:rPr>
      <w:rFonts w:ascii="Calmetta" w:hAnsi="Calmetta"/>
      <w:sz w:val="18"/>
    </w:rPr>
  </w:style>
  <w:style w:type="paragraph" w:styleId="FootnoteText">
    <w:name w:val="footnote text"/>
    <w:basedOn w:val="Normal"/>
    <w:link w:val="FootnoteTextChar"/>
    <w:uiPriority w:val="99"/>
    <w:semiHidden/>
    <w:unhideWhenUsed/>
    <w:rsid w:val="00A24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9AB"/>
    <w:rPr>
      <w:rFonts w:ascii="Calmetta" w:hAnsi="Calmetta"/>
      <w:sz w:val="20"/>
      <w:szCs w:val="20"/>
    </w:rPr>
  </w:style>
  <w:style w:type="character" w:styleId="FootnoteReference">
    <w:name w:val="footnote reference"/>
    <w:basedOn w:val="Regular"/>
    <w:uiPriority w:val="99"/>
    <w:unhideWhenUsed/>
    <w:rsid w:val="00A249AB"/>
    <w:rPr>
      <w:rFonts w:ascii="Calmetta" w:hAnsi="Calmetta"/>
      <w:b w:val="0"/>
      <w:i w:val="0"/>
      <w:vertAlign w:val="superscript"/>
    </w:rPr>
  </w:style>
  <w:style w:type="paragraph" w:styleId="ListBullet">
    <w:name w:val="List Bullet"/>
    <w:basedOn w:val="Normal"/>
    <w:uiPriority w:val="99"/>
    <w:unhideWhenUsed/>
    <w:rsid w:val="00A249AB"/>
    <w:pPr>
      <w:numPr>
        <w:numId w:val="8"/>
      </w:numPr>
      <w:spacing w:after="200" w:line="276" w:lineRule="auto"/>
      <w:contextualSpacing/>
    </w:pPr>
  </w:style>
  <w:style w:type="paragraph" w:styleId="NormalWeb">
    <w:name w:val="Normal (Web)"/>
    <w:basedOn w:val="Normal"/>
    <w:uiPriority w:val="99"/>
    <w:unhideWhenUsed/>
    <w:rsid w:val="00A249AB"/>
    <w:pPr>
      <w:spacing w:before="100" w:beforeAutospacing="1" w:after="100" w:afterAutospacing="1" w:line="240" w:lineRule="auto"/>
    </w:pPr>
    <w:rPr>
      <w:rFonts w:asciiTheme="minorHAnsi" w:eastAsia="Times New Roman" w:hAnsiTheme="minorHAnsi" w:cs="Times New Roman"/>
      <w:szCs w:val="24"/>
      <w:lang w:eastAsia="en-GB"/>
    </w:rPr>
  </w:style>
  <w:style w:type="character" w:customStyle="1" w:styleId="Heading3Char">
    <w:name w:val="Heading 3 Char"/>
    <w:basedOn w:val="DefaultParagraphFont"/>
    <w:link w:val="Heading3"/>
    <w:uiPriority w:val="9"/>
    <w:rsid w:val="00A249AB"/>
    <w:rPr>
      <w:rFonts w:ascii="Calmetta" w:eastAsiaTheme="majorEastAsia" w:hAnsi="Calmetta" w:cstheme="majorBidi"/>
      <w:color w:val="000000" w:themeColor="text1"/>
      <w:sz w:val="36"/>
      <w:szCs w:val="24"/>
    </w:rPr>
  </w:style>
  <w:style w:type="paragraph" w:styleId="TOC2">
    <w:name w:val="toc 2"/>
    <w:basedOn w:val="Normal"/>
    <w:next w:val="Normal"/>
    <w:autoRedefine/>
    <w:uiPriority w:val="39"/>
    <w:unhideWhenUsed/>
    <w:rsid w:val="00A249AB"/>
    <w:pPr>
      <w:spacing w:after="100"/>
      <w:ind w:left="240"/>
    </w:pPr>
  </w:style>
  <w:style w:type="paragraph" w:styleId="TOC1">
    <w:name w:val="toc 1"/>
    <w:basedOn w:val="Normal"/>
    <w:next w:val="Normal"/>
    <w:uiPriority w:val="39"/>
    <w:unhideWhenUsed/>
    <w:rsid w:val="00A249AB"/>
    <w:pPr>
      <w:spacing w:after="100"/>
    </w:pPr>
    <w:rPr>
      <w:rFonts w:cs="Arial (Body CS)"/>
      <w:b/>
    </w:rPr>
  </w:style>
  <w:style w:type="paragraph" w:styleId="TOC3">
    <w:name w:val="toc 3"/>
    <w:basedOn w:val="Normal"/>
    <w:next w:val="Normal"/>
    <w:autoRedefine/>
    <w:uiPriority w:val="39"/>
    <w:unhideWhenUsed/>
    <w:rsid w:val="00A249AB"/>
    <w:pPr>
      <w:spacing w:after="100"/>
      <w:ind w:left="480"/>
    </w:pPr>
  </w:style>
  <w:style w:type="character" w:customStyle="1" w:styleId="Heading4Char">
    <w:name w:val="Heading 4 Char"/>
    <w:basedOn w:val="DefaultParagraphFont"/>
    <w:link w:val="Heading4"/>
    <w:uiPriority w:val="9"/>
    <w:rsid w:val="00A249AB"/>
    <w:rPr>
      <w:rFonts w:ascii="Calmetta" w:eastAsiaTheme="majorEastAsia" w:hAnsi="Calmetta" w:cstheme="majorBidi"/>
      <w:iCs/>
      <w:color w:val="000000" w:themeColor="text1"/>
      <w:sz w:val="28"/>
    </w:rPr>
  </w:style>
  <w:style w:type="character" w:customStyle="1" w:styleId="Heading5Char">
    <w:name w:val="Heading 5 Char"/>
    <w:basedOn w:val="DefaultParagraphFont"/>
    <w:link w:val="Heading5"/>
    <w:uiPriority w:val="9"/>
    <w:rsid w:val="00A249AB"/>
    <w:rPr>
      <w:rFonts w:ascii="Calmetta" w:eastAsiaTheme="majorEastAsia" w:hAnsi="Calmetta" w:cstheme="majorBidi"/>
      <w:b/>
      <w:color w:val="000000" w:themeColor="text1"/>
    </w:rPr>
  </w:style>
  <w:style w:type="paragraph" w:customStyle="1" w:styleId="Heading4List2">
    <w:name w:val="Heading 4 List 2"/>
    <w:basedOn w:val="Heading4"/>
    <w:qFormat/>
    <w:rsid w:val="00A249AB"/>
    <w:pPr>
      <w:numPr>
        <w:numId w:val="7"/>
      </w:numPr>
    </w:pPr>
  </w:style>
  <w:style w:type="numbering" w:customStyle="1" w:styleId="CurrentList1">
    <w:name w:val="Current List1"/>
    <w:uiPriority w:val="99"/>
    <w:rsid w:val="00A249AB"/>
    <w:pPr>
      <w:numPr>
        <w:numId w:val="1"/>
      </w:numPr>
    </w:pPr>
  </w:style>
  <w:style w:type="numbering" w:customStyle="1" w:styleId="CurrentList2">
    <w:name w:val="Current List2"/>
    <w:uiPriority w:val="99"/>
    <w:rsid w:val="00A249AB"/>
    <w:pPr>
      <w:numPr>
        <w:numId w:val="2"/>
      </w:numPr>
    </w:pPr>
  </w:style>
  <w:style w:type="paragraph" w:styleId="ListBullet2">
    <w:name w:val="List Bullet 2"/>
    <w:basedOn w:val="Normal"/>
    <w:uiPriority w:val="99"/>
    <w:unhideWhenUsed/>
    <w:rsid w:val="00A249AB"/>
    <w:pPr>
      <w:numPr>
        <w:numId w:val="9"/>
      </w:numPr>
      <w:contextualSpacing/>
    </w:pPr>
  </w:style>
  <w:style w:type="numbering" w:customStyle="1" w:styleId="CurrentList3">
    <w:name w:val="Current List3"/>
    <w:uiPriority w:val="99"/>
    <w:rsid w:val="00A249AB"/>
    <w:pPr>
      <w:numPr>
        <w:numId w:val="3"/>
      </w:numPr>
    </w:pPr>
  </w:style>
  <w:style w:type="paragraph" w:styleId="ListNumber">
    <w:name w:val="List Number"/>
    <w:basedOn w:val="Normal"/>
    <w:uiPriority w:val="99"/>
    <w:unhideWhenUsed/>
    <w:rsid w:val="00A249AB"/>
    <w:pPr>
      <w:numPr>
        <w:numId w:val="10"/>
      </w:numPr>
      <w:contextualSpacing/>
    </w:pPr>
  </w:style>
  <w:style w:type="paragraph" w:styleId="List">
    <w:name w:val="List"/>
    <w:basedOn w:val="Normal"/>
    <w:uiPriority w:val="99"/>
    <w:unhideWhenUsed/>
    <w:rsid w:val="00A249AB"/>
    <w:pPr>
      <w:ind w:left="283" w:hanging="283"/>
      <w:contextualSpacing/>
    </w:pPr>
  </w:style>
  <w:style w:type="character" w:customStyle="1" w:styleId="Regular">
    <w:name w:val="Regular"/>
    <w:basedOn w:val="DefaultParagraphFont"/>
    <w:uiPriority w:val="1"/>
    <w:qFormat/>
    <w:rsid w:val="00A249AB"/>
    <w:rPr>
      <w:rFonts w:ascii="Calmetta" w:hAnsi="Calmetta"/>
      <w:b w:val="0"/>
      <w:i w:val="0"/>
    </w:rPr>
  </w:style>
  <w:style w:type="paragraph" w:customStyle="1" w:styleId="ListNumberList2">
    <w:name w:val="List Number List 2"/>
    <w:basedOn w:val="ListNumber"/>
    <w:qFormat/>
    <w:rsid w:val="00A249AB"/>
    <w:pPr>
      <w:numPr>
        <w:numId w:val="12"/>
      </w:numPr>
    </w:pPr>
  </w:style>
  <w:style w:type="paragraph" w:styleId="ListNumber2">
    <w:name w:val="List Number 2"/>
    <w:basedOn w:val="Normal"/>
    <w:uiPriority w:val="99"/>
    <w:unhideWhenUsed/>
    <w:rsid w:val="00A249AB"/>
    <w:pPr>
      <w:numPr>
        <w:numId w:val="11"/>
      </w:numPr>
      <w:contextualSpacing/>
    </w:pPr>
  </w:style>
  <w:style w:type="paragraph" w:styleId="Title">
    <w:name w:val="Title"/>
    <w:basedOn w:val="Heading1"/>
    <w:next w:val="Normal"/>
    <w:link w:val="TitleChar"/>
    <w:uiPriority w:val="10"/>
    <w:qFormat/>
    <w:rsid w:val="00A249A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A249AB"/>
    <w:rPr>
      <w:rFonts w:ascii="Calmetta" w:eastAsiaTheme="majorEastAsia" w:hAnsi="Calmetta" w:cs="Times New Roman (Headings CS)"/>
      <w:b/>
      <w:color w:val="000000" w:themeColor="text1"/>
      <w:spacing w:val="-10"/>
      <w:kern w:val="28"/>
      <w:sz w:val="96"/>
      <w:szCs w:val="56"/>
    </w:rPr>
  </w:style>
  <w:style w:type="character" w:customStyle="1" w:styleId="YellowReg">
    <w:name w:val="Yellow Reg"/>
    <w:basedOn w:val="DefaultParagraphFont"/>
    <w:uiPriority w:val="1"/>
    <w:qFormat/>
    <w:rsid w:val="00A249AB"/>
    <w:rPr>
      <w:rFonts w:ascii="Calmetta" w:hAnsi="Calmetta"/>
      <w:b w:val="0"/>
      <w:i w:val="0"/>
      <w:color w:val="FFDF49" w:themeColor="accent1"/>
    </w:rPr>
  </w:style>
  <w:style w:type="table" w:styleId="PlainTable3">
    <w:name w:val="Plain Table 3"/>
    <w:basedOn w:val="TableNormal"/>
    <w:uiPriority w:val="43"/>
    <w:rsid w:val="00A249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249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A249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table" w:styleId="PlainTable2">
    <w:name w:val="Plain Table 2"/>
    <w:basedOn w:val="TableNormal"/>
    <w:uiPriority w:val="42"/>
    <w:rsid w:val="00A249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Title"/>
    <w:next w:val="Normal"/>
    <w:link w:val="SubtitleChar"/>
    <w:uiPriority w:val="11"/>
    <w:qFormat/>
    <w:rsid w:val="00A249A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A249AB"/>
    <w:rPr>
      <w:rFonts w:ascii="Calmetta" w:eastAsiaTheme="minorEastAsia" w:hAnsi="Calmetta" w:cs="Times New Roman (Headings CS)"/>
      <w:color w:val="000000" w:themeColor="text1"/>
      <w:kern w:val="28"/>
      <w:sz w:val="72"/>
      <w:szCs w:val="56"/>
    </w:rPr>
  </w:style>
  <w:style w:type="table" w:customStyle="1" w:styleId="BN-SOPTable">
    <w:name w:val="BN-SOP Table"/>
    <w:basedOn w:val="TableNormal"/>
    <w:uiPriority w:val="99"/>
    <w:rsid w:val="00A249AB"/>
    <w:pPr>
      <w:keepNext/>
      <w:keepLines/>
      <w:spacing w:after="0" w:line="240" w:lineRule="auto"/>
    </w:pPr>
    <w:rPr>
      <w:rFonts w:ascii="Calmetta" w:hAnsi="Calmett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customStyle="1" w:styleId="1TfGMHeading1">
    <w:name w:val="#1 TfGM Heading 1"/>
    <w:next w:val="2TfGMHeading2"/>
    <w:qFormat/>
    <w:rsid w:val="00844305"/>
    <w:pPr>
      <w:spacing w:before="480" w:after="480" w:line="276" w:lineRule="auto"/>
    </w:pPr>
    <w:rPr>
      <w:rFonts w:asciiTheme="majorHAnsi" w:eastAsiaTheme="minorEastAsia" w:hAnsiTheme="majorHAnsi"/>
      <w:b/>
      <w:lang w:eastAsia="en-GB"/>
    </w:rPr>
  </w:style>
  <w:style w:type="paragraph" w:customStyle="1" w:styleId="2TfGMHeading2">
    <w:name w:val="#2 TfGM Heading 2"/>
    <w:basedOn w:val="1NumberedHeading1"/>
    <w:qFormat/>
    <w:rsid w:val="00A249AB"/>
    <w:pPr>
      <w:numPr>
        <w:ilvl w:val="1"/>
      </w:numPr>
      <w:spacing w:before="240" w:after="240"/>
    </w:pPr>
    <w:rPr>
      <w:rFonts w:asciiTheme="minorHAnsi" w:hAnsiTheme="minorHAnsi"/>
      <w:b w:val="0"/>
    </w:rPr>
  </w:style>
  <w:style w:type="paragraph" w:customStyle="1" w:styleId="3TfGMHeading3">
    <w:name w:val="#3 TfGM Heading 3"/>
    <w:basedOn w:val="2TfGMHeading2"/>
    <w:qFormat/>
    <w:rsid w:val="00A249AB"/>
    <w:pPr>
      <w:numPr>
        <w:ilvl w:val="2"/>
      </w:numPr>
    </w:pPr>
  </w:style>
  <w:style w:type="paragraph" w:customStyle="1" w:styleId="4TfGMBullet1">
    <w:name w:val="#4 TfGM Bullet 1"/>
    <w:basedOn w:val="3TfGMHeading3"/>
    <w:qFormat/>
    <w:rsid w:val="00A249AB"/>
    <w:pPr>
      <w:numPr>
        <w:ilvl w:val="3"/>
      </w:numPr>
      <w:spacing w:before="120" w:after="120"/>
    </w:pPr>
  </w:style>
  <w:style w:type="paragraph" w:customStyle="1" w:styleId="5TfGMBullet2">
    <w:name w:val="#5 TfGM Bullet 2"/>
    <w:basedOn w:val="4TfGMBullet1"/>
    <w:rsid w:val="00A249AB"/>
    <w:pPr>
      <w:numPr>
        <w:ilvl w:val="4"/>
      </w:numPr>
    </w:pPr>
  </w:style>
  <w:style w:type="paragraph" w:customStyle="1" w:styleId="6TfGMRecommendations">
    <w:name w:val="#6 TfGM Recommendations"/>
    <w:basedOn w:val="5TfGMBullet2"/>
    <w:rsid w:val="00A249AB"/>
    <w:pPr>
      <w:numPr>
        <w:ilvl w:val="5"/>
      </w:numPr>
    </w:pPr>
  </w:style>
  <w:style w:type="numbering" w:customStyle="1" w:styleId="BNList">
    <w:name w:val="#BN List"/>
    <w:uiPriority w:val="99"/>
    <w:rsid w:val="00A249AB"/>
    <w:pPr>
      <w:numPr>
        <w:numId w:val="4"/>
      </w:numPr>
    </w:pPr>
  </w:style>
  <w:style w:type="paragraph" w:customStyle="1" w:styleId="8TfGMStandardDocumentText">
    <w:name w:val="#8 TfGM Standard Document Text"/>
    <w:rsid w:val="0026552B"/>
    <w:pPr>
      <w:spacing w:before="200" w:after="240" w:line="276" w:lineRule="auto"/>
    </w:pPr>
    <w:rPr>
      <w:rFonts w:eastAsiaTheme="minorEastAsia"/>
      <w:sz w:val="24"/>
      <w:lang w:eastAsia="en-GB"/>
    </w:rPr>
  </w:style>
  <w:style w:type="paragraph" w:customStyle="1" w:styleId="7TfGMStandardReportText">
    <w:name w:val="#7 TfGM Standard Report Text"/>
    <w:rsid w:val="009A2D5B"/>
    <w:pPr>
      <w:spacing w:before="240" w:after="240" w:line="276" w:lineRule="auto"/>
      <w:ind w:left="851"/>
    </w:pPr>
    <w:rPr>
      <w:rFonts w:eastAsiaTheme="minorEastAsia"/>
      <w:sz w:val="24"/>
      <w:lang w:eastAsia="en-GB"/>
    </w:rPr>
  </w:style>
  <w:style w:type="paragraph" w:customStyle="1" w:styleId="1NumberedHeading1">
    <w:name w:val="#1 Numbered Heading 1"/>
    <w:next w:val="2TfGMHeading2"/>
    <w:qFormat/>
    <w:rsid w:val="00F74332"/>
    <w:pPr>
      <w:numPr>
        <w:numId w:val="5"/>
      </w:numPr>
      <w:spacing w:before="480" w:after="480" w:line="240" w:lineRule="auto"/>
    </w:pPr>
    <w:rPr>
      <w:rFonts w:asciiTheme="majorHAnsi" w:eastAsiaTheme="minorEastAsia" w:hAnsiTheme="majorHAnsi"/>
      <w:b/>
      <w:sz w:val="24"/>
      <w:lang w:eastAsia="en-GB"/>
    </w:rPr>
  </w:style>
  <w:style w:type="paragraph" w:styleId="Caption">
    <w:name w:val="caption"/>
    <w:basedOn w:val="Normal"/>
    <w:next w:val="Normal"/>
    <w:uiPriority w:val="35"/>
    <w:semiHidden/>
    <w:unhideWhenUsed/>
    <w:qFormat/>
    <w:rsid w:val="00A249AB"/>
    <w:pPr>
      <w:spacing w:after="200" w:line="240" w:lineRule="auto"/>
    </w:pPr>
    <w:rPr>
      <w:iCs/>
      <w:color w:val="2A3F49" w:themeColor="text2"/>
      <w:sz w:val="18"/>
      <w:szCs w:val="18"/>
    </w:rPr>
  </w:style>
  <w:style w:type="paragraph" w:customStyle="1" w:styleId="CoverSubtitle">
    <w:name w:val="Cover Subtitle"/>
    <w:basedOn w:val="Heading2"/>
    <w:qFormat/>
    <w:rsid w:val="00A249AB"/>
    <w:pPr>
      <w:spacing w:line="240" w:lineRule="auto"/>
    </w:pPr>
    <w:rPr>
      <w:kern w:val="2"/>
      <w14:ligatures w14:val="standardContextual"/>
    </w:rPr>
  </w:style>
  <w:style w:type="paragraph" w:customStyle="1" w:styleId="CoverTitle">
    <w:name w:val="Cover Title"/>
    <w:basedOn w:val="Heading1"/>
    <w:qFormat/>
    <w:rsid w:val="00A249AB"/>
    <w:pPr>
      <w:pageBreakBefore w:val="0"/>
    </w:pPr>
    <w:rPr>
      <w:rFonts w:asciiTheme="majorHAnsi" w:hAnsiTheme="majorHAnsi"/>
      <w:bCs/>
      <w:kern w:val="2"/>
      <w14:ligatures w14:val="standardContextual"/>
    </w:rPr>
  </w:style>
  <w:style w:type="numbering" w:customStyle="1" w:styleId="CurrentList4">
    <w:name w:val="Current List4"/>
    <w:uiPriority w:val="99"/>
    <w:rsid w:val="00A249AB"/>
    <w:pPr>
      <w:numPr>
        <w:numId w:val="6"/>
      </w:numPr>
    </w:pPr>
  </w:style>
  <w:style w:type="paragraph" w:styleId="DocumentMap">
    <w:name w:val="Document Map"/>
    <w:basedOn w:val="Normal"/>
    <w:link w:val="DocumentMapChar"/>
    <w:uiPriority w:val="99"/>
    <w:semiHidden/>
    <w:unhideWhenUsed/>
    <w:rsid w:val="00A249A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A249AB"/>
    <w:rPr>
      <w:sz w:val="26"/>
      <w:szCs w:val="26"/>
    </w:rPr>
  </w:style>
  <w:style w:type="character" w:styleId="Emphasis">
    <w:name w:val="Emphasis"/>
    <w:basedOn w:val="DefaultParagraphFont"/>
    <w:uiPriority w:val="20"/>
    <w:qFormat/>
    <w:rsid w:val="00A249AB"/>
    <w:rPr>
      <w:i w:val="0"/>
      <w:iCs/>
    </w:rPr>
  </w:style>
  <w:style w:type="paragraph" w:customStyle="1" w:styleId="Heading2boxedout">
    <w:name w:val="Heading 2 boxed out"/>
    <w:basedOn w:val="Heading2"/>
    <w:qFormat/>
    <w:rsid w:val="00A249AB"/>
  </w:style>
  <w:style w:type="character" w:customStyle="1" w:styleId="Heading6Char">
    <w:name w:val="Heading 6 Char"/>
    <w:basedOn w:val="DefaultParagraphFont"/>
    <w:link w:val="Heading6"/>
    <w:uiPriority w:val="9"/>
    <w:rsid w:val="00A249AB"/>
    <w:rPr>
      <w:rFonts w:asciiTheme="majorHAnsi" w:eastAsiaTheme="majorEastAsia" w:hAnsiTheme="majorHAnsi" w:cstheme="majorBidi"/>
      <w:color w:val="2A3F49" w:themeColor="text2"/>
    </w:rPr>
  </w:style>
  <w:style w:type="character" w:customStyle="1" w:styleId="Heading7Char">
    <w:name w:val="Heading 7 Char"/>
    <w:basedOn w:val="DefaultParagraphFont"/>
    <w:link w:val="Heading7"/>
    <w:uiPriority w:val="9"/>
    <w:rsid w:val="00A249AB"/>
    <w:rPr>
      <w:rFonts w:eastAsiaTheme="majorEastAsia" w:cstheme="majorBidi"/>
      <w:iCs/>
      <w:color w:val="687A7F" w:themeColor="background2" w:themeShade="80"/>
    </w:rPr>
  </w:style>
  <w:style w:type="character" w:customStyle="1" w:styleId="Heading8Char">
    <w:name w:val="Heading 8 Char"/>
    <w:basedOn w:val="DefaultParagraphFont"/>
    <w:link w:val="Heading8"/>
    <w:uiPriority w:val="9"/>
    <w:rsid w:val="00A249AB"/>
    <w:rPr>
      <w:rFonts w:asciiTheme="majorHAnsi" w:eastAsiaTheme="majorEastAsia" w:hAnsiTheme="majorHAnsi" w:cstheme="majorBidi"/>
      <w:color w:val="687A7F" w:themeColor="background2" w:themeShade="80"/>
      <w:szCs w:val="21"/>
    </w:rPr>
  </w:style>
  <w:style w:type="character" w:customStyle="1" w:styleId="Heading9Char">
    <w:name w:val="Heading 9 Char"/>
    <w:basedOn w:val="DefaultParagraphFont"/>
    <w:link w:val="Heading9"/>
    <w:uiPriority w:val="9"/>
    <w:rsid w:val="00A249AB"/>
    <w:rPr>
      <w:rFonts w:eastAsiaTheme="majorEastAsia" w:cstheme="majorBidi"/>
      <w:iCs/>
      <w:color w:val="687A7F" w:themeColor="background2" w:themeShade="80"/>
      <w:szCs w:val="21"/>
    </w:rPr>
  </w:style>
  <w:style w:type="paragraph" w:styleId="HTMLAddress">
    <w:name w:val="HTML Address"/>
    <w:basedOn w:val="Normal"/>
    <w:link w:val="HTMLAddressChar"/>
    <w:uiPriority w:val="99"/>
    <w:semiHidden/>
    <w:unhideWhenUsed/>
    <w:rsid w:val="00A249AB"/>
    <w:pPr>
      <w:spacing w:after="0" w:line="240" w:lineRule="auto"/>
    </w:pPr>
    <w:rPr>
      <w:iCs/>
    </w:rPr>
  </w:style>
  <w:style w:type="character" w:customStyle="1" w:styleId="HTMLAddressChar">
    <w:name w:val="HTML Address Char"/>
    <w:basedOn w:val="DefaultParagraphFont"/>
    <w:link w:val="HTMLAddress"/>
    <w:uiPriority w:val="99"/>
    <w:semiHidden/>
    <w:rsid w:val="00A249AB"/>
    <w:rPr>
      <w:rFonts w:ascii="Calmetta" w:hAnsi="Calmetta"/>
      <w:iCs/>
    </w:rPr>
  </w:style>
  <w:style w:type="character" w:styleId="HTMLCite">
    <w:name w:val="HTML Cite"/>
    <w:basedOn w:val="DefaultParagraphFont"/>
    <w:uiPriority w:val="99"/>
    <w:semiHidden/>
    <w:unhideWhenUsed/>
    <w:rsid w:val="00A249AB"/>
    <w:rPr>
      <w:i w:val="0"/>
      <w:iCs/>
    </w:rPr>
  </w:style>
  <w:style w:type="character" w:styleId="HTMLDefinition">
    <w:name w:val="HTML Definition"/>
    <w:basedOn w:val="DefaultParagraphFont"/>
    <w:uiPriority w:val="99"/>
    <w:semiHidden/>
    <w:unhideWhenUsed/>
    <w:rsid w:val="00A249AB"/>
    <w:rPr>
      <w:i w:val="0"/>
      <w:iCs/>
    </w:rPr>
  </w:style>
  <w:style w:type="character" w:styleId="HTMLVariable">
    <w:name w:val="HTML Variable"/>
    <w:basedOn w:val="DefaultParagraphFont"/>
    <w:uiPriority w:val="99"/>
    <w:semiHidden/>
    <w:unhideWhenUsed/>
    <w:rsid w:val="00A249AB"/>
    <w:rPr>
      <w:i w:val="0"/>
      <w:iCs/>
    </w:rPr>
  </w:style>
  <w:style w:type="character" w:styleId="IntenseEmphasis">
    <w:name w:val="Intense Emphasis"/>
    <w:basedOn w:val="DefaultParagraphFont"/>
    <w:uiPriority w:val="21"/>
    <w:qFormat/>
    <w:rsid w:val="00A249AB"/>
    <w:rPr>
      <w:i w:val="0"/>
      <w:iCs/>
      <w:color w:val="6893A8" w:themeColor="text2" w:themeTint="99"/>
    </w:rPr>
  </w:style>
  <w:style w:type="paragraph" w:styleId="IntenseQuote">
    <w:name w:val="Intense Quote"/>
    <w:basedOn w:val="Normal"/>
    <w:next w:val="Normal"/>
    <w:link w:val="IntenseQuoteChar"/>
    <w:uiPriority w:val="30"/>
    <w:qFormat/>
    <w:rsid w:val="00A249A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A249AB"/>
    <w:rPr>
      <w:rFonts w:ascii="Calmetta" w:hAnsi="Calmetta"/>
      <w:iCs/>
      <w:color w:val="3C4951" w:themeColor="accent3"/>
    </w:rPr>
  </w:style>
  <w:style w:type="paragraph" w:customStyle="1" w:styleId="Largetextboxedout">
    <w:name w:val="Large text boxed out"/>
    <w:basedOn w:val="Normal"/>
    <w:qFormat/>
    <w:rsid w:val="00A249AB"/>
    <w:rPr>
      <w:sz w:val="36"/>
      <w:szCs w:val="32"/>
    </w:rPr>
  </w:style>
  <w:style w:type="character" w:styleId="LineNumber">
    <w:name w:val="line number"/>
    <w:basedOn w:val="DefaultParagraphFont"/>
    <w:uiPriority w:val="99"/>
    <w:semiHidden/>
    <w:unhideWhenUsed/>
    <w:rsid w:val="00A249AB"/>
  </w:style>
  <w:style w:type="table" w:styleId="ListTable5Dark-Accent5">
    <w:name w:val="List Table 5 Dark Accent 5"/>
    <w:basedOn w:val="TableNormal"/>
    <w:uiPriority w:val="50"/>
    <w:rsid w:val="00A249AB"/>
    <w:pPr>
      <w:spacing w:after="0" w:line="240" w:lineRule="auto"/>
    </w:pPr>
    <w:rPr>
      <w:color w:val="FFFFFF" w:themeColor="background1"/>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Quote">
    <w:name w:val="Quote"/>
    <w:basedOn w:val="Normal"/>
    <w:next w:val="Normal"/>
    <w:link w:val="QuoteChar"/>
    <w:uiPriority w:val="29"/>
    <w:qFormat/>
    <w:rsid w:val="00A249A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A249AB"/>
    <w:rPr>
      <w:rFonts w:ascii="Calmetta" w:hAnsi="Calmetta"/>
      <w:iCs/>
      <w:color w:val="404040" w:themeColor="text1" w:themeTint="BF"/>
    </w:rPr>
  </w:style>
  <w:style w:type="character" w:styleId="SubtleEmphasis">
    <w:name w:val="Subtle Emphasis"/>
    <w:basedOn w:val="DefaultParagraphFont"/>
    <w:uiPriority w:val="19"/>
    <w:qFormat/>
    <w:rsid w:val="00A249AB"/>
    <w:rPr>
      <w:i w:val="0"/>
      <w:iCs/>
      <w:color w:val="404040" w:themeColor="text1" w:themeTint="BF"/>
    </w:rPr>
  </w:style>
  <w:style w:type="character" w:styleId="SubtleReference">
    <w:name w:val="Subtle Reference"/>
    <w:basedOn w:val="DefaultParagraphFont"/>
    <w:uiPriority w:val="31"/>
    <w:qFormat/>
    <w:rsid w:val="00A249AB"/>
    <w:rPr>
      <w:caps w:val="0"/>
      <w:smallCaps w:val="0"/>
      <w:color w:val="5A5A5A" w:themeColor="text1" w:themeTint="A5"/>
    </w:rPr>
  </w:style>
  <w:style w:type="paragraph" w:styleId="TOCHeading">
    <w:name w:val="TOC Heading"/>
    <w:basedOn w:val="Heading2"/>
    <w:next w:val="Normal"/>
    <w:uiPriority w:val="39"/>
    <w:unhideWhenUsed/>
    <w:qFormat/>
    <w:rsid w:val="00A249AB"/>
    <w:pPr>
      <w:spacing w:after="360"/>
      <w:outlineLvl w:val="9"/>
    </w:pPr>
    <w:rPr>
      <w:rFonts w:asciiTheme="majorHAnsi" w:hAnsiTheme="majorHAnsi"/>
      <w:b w:val="0"/>
      <w:szCs w:val="32"/>
    </w:rPr>
  </w:style>
  <w:style w:type="paragraph" w:customStyle="1" w:styleId="Default">
    <w:name w:val="Default"/>
    <w:uiPriority w:val="99"/>
    <w:rsid w:val="002C19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238083">
      <w:bodyDiv w:val="1"/>
      <w:marLeft w:val="0"/>
      <w:marRight w:val="0"/>
      <w:marTop w:val="0"/>
      <w:marBottom w:val="0"/>
      <w:divBdr>
        <w:top w:val="none" w:sz="0" w:space="0" w:color="auto"/>
        <w:left w:val="none" w:sz="0" w:space="0" w:color="auto"/>
        <w:bottom w:val="none" w:sz="0" w:space="0" w:color="auto"/>
        <w:right w:val="none" w:sz="0" w:space="0" w:color="auto"/>
      </w:divBdr>
    </w:div>
    <w:div w:id="546456383">
      <w:bodyDiv w:val="1"/>
      <w:marLeft w:val="0"/>
      <w:marRight w:val="0"/>
      <w:marTop w:val="0"/>
      <w:marBottom w:val="0"/>
      <w:divBdr>
        <w:top w:val="none" w:sz="0" w:space="0" w:color="auto"/>
        <w:left w:val="none" w:sz="0" w:space="0" w:color="auto"/>
        <w:bottom w:val="none" w:sz="0" w:space="0" w:color="auto"/>
        <w:right w:val="none" w:sz="0" w:space="0" w:color="auto"/>
      </w:divBdr>
    </w:div>
    <w:div w:id="620651743">
      <w:bodyDiv w:val="1"/>
      <w:marLeft w:val="0"/>
      <w:marRight w:val="0"/>
      <w:marTop w:val="0"/>
      <w:marBottom w:val="0"/>
      <w:divBdr>
        <w:top w:val="none" w:sz="0" w:space="0" w:color="auto"/>
        <w:left w:val="none" w:sz="0" w:space="0" w:color="auto"/>
        <w:bottom w:val="none" w:sz="0" w:space="0" w:color="auto"/>
        <w:right w:val="none" w:sz="0" w:space="0" w:color="auto"/>
      </w:divBdr>
    </w:div>
    <w:div w:id="710809293">
      <w:bodyDiv w:val="1"/>
      <w:marLeft w:val="0"/>
      <w:marRight w:val="0"/>
      <w:marTop w:val="0"/>
      <w:marBottom w:val="0"/>
      <w:divBdr>
        <w:top w:val="none" w:sz="0" w:space="0" w:color="auto"/>
        <w:left w:val="none" w:sz="0" w:space="0" w:color="auto"/>
        <w:bottom w:val="none" w:sz="0" w:space="0" w:color="auto"/>
        <w:right w:val="none" w:sz="0" w:space="0" w:color="auto"/>
      </w:divBdr>
    </w:div>
    <w:div w:id="954752126">
      <w:bodyDiv w:val="1"/>
      <w:marLeft w:val="0"/>
      <w:marRight w:val="0"/>
      <w:marTop w:val="0"/>
      <w:marBottom w:val="0"/>
      <w:divBdr>
        <w:top w:val="none" w:sz="0" w:space="0" w:color="auto"/>
        <w:left w:val="none" w:sz="0" w:space="0" w:color="auto"/>
        <w:bottom w:val="none" w:sz="0" w:space="0" w:color="auto"/>
        <w:right w:val="none" w:sz="0" w:space="0" w:color="auto"/>
      </w:divBdr>
    </w:div>
    <w:div w:id="1517768962">
      <w:bodyDiv w:val="1"/>
      <w:marLeft w:val="0"/>
      <w:marRight w:val="0"/>
      <w:marTop w:val="0"/>
      <w:marBottom w:val="0"/>
      <w:divBdr>
        <w:top w:val="none" w:sz="0" w:space="0" w:color="auto"/>
        <w:left w:val="none" w:sz="0" w:space="0" w:color="auto"/>
        <w:bottom w:val="none" w:sz="0" w:space="0" w:color="auto"/>
        <w:right w:val="none" w:sz="0" w:space="0" w:color="auto"/>
      </w:divBdr>
    </w:div>
    <w:div w:id="1733769222">
      <w:bodyDiv w:val="1"/>
      <w:marLeft w:val="0"/>
      <w:marRight w:val="0"/>
      <w:marTop w:val="0"/>
      <w:marBottom w:val="0"/>
      <w:divBdr>
        <w:top w:val="none" w:sz="0" w:space="0" w:color="auto"/>
        <w:left w:val="none" w:sz="0" w:space="0" w:color="auto"/>
        <w:bottom w:val="none" w:sz="0" w:space="0" w:color="auto"/>
        <w:right w:val="none" w:sz="0" w:space="0" w:color="auto"/>
      </w:divBdr>
    </w:div>
    <w:div w:id="1989437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tfg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etwork.reviews@tfgm.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ata.protection@tfg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fgm.com/privacy-policy" TargetMode="External"/><Relationship Id="rId5" Type="http://schemas.openxmlformats.org/officeDocument/2006/relationships/numbering" Target="numbering.xml"/><Relationship Id="rId15" Type="http://schemas.openxmlformats.org/officeDocument/2006/relationships/hyperlink" Target="mailto:Tina.Bunn@aeco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s%3A%2F%2Faecom.com%2Fprivacy-policy%2F&amp;data=05%7C02%7CMary-Jane.Sturt%40tfgm.com%7Cbd02ccdb01e54211242508dc339f1782%7C3b120540dd5f47a8b26adef83679e8a0%7C0%7C0%7C638442005587445106%7CUnknown%7CTWFpbGZsb3d8eyJWIjoiMC4wLjAwMDAiLCJQIjoiV2luMzIiLCJBTiI6Ik1haWwiLCJXVCI6Mn0%3D%7C0%7C%7C%7C&amp;sdata=g4oQI1vi1IXf8g2koh%2BL5PkIN%2FK3PpzpvpFFy7NuC8I%3D&amp;reserved=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d3d268-df58-4b02-8523-dabee62779cb" xsi:nil="true"/>
    <lcf76f155ced4ddcb4097134ff3c332f xmlns="4e495ffb-6bc2-49e1-8a0a-bf26b10a88e0">
      <Terms xmlns="http://schemas.microsoft.com/office/infopath/2007/PartnerControls"/>
    </lcf76f155ced4ddcb4097134ff3c332f>
    <SharedWithUsers xmlns="5dd3d268-df58-4b02-8523-dabee62779c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19C776B6CFDA49BD3FD6A1CA890A79" ma:contentTypeVersion="20" ma:contentTypeDescription="Create a new document." ma:contentTypeScope="" ma:versionID="b75ba7791ece4437ceb0ffb11a0c85f3">
  <xsd:schema xmlns:xsd="http://www.w3.org/2001/XMLSchema" xmlns:xs="http://www.w3.org/2001/XMLSchema" xmlns:p="http://schemas.microsoft.com/office/2006/metadata/properties" xmlns:ns2="4e495ffb-6bc2-49e1-8a0a-bf26b10a88e0" xmlns:ns3="5dd3d268-df58-4b02-8523-dabee62779cb" targetNamespace="http://schemas.microsoft.com/office/2006/metadata/properties" ma:root="true" ma:fieldsID="fd7ef028f8c6957adcb24c26878a8432" ns2:_="" ns3:_="">
    <xsd:import namespace="4e495ffb-6bc2-49e1-8a0a-bf26b10a88e0"/>
    <xsd:import namespace="5dd3d268-df58-4b02-8523-dabee62779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95ffb-6bc2-49e1-8a0a-bf26b10a8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d3d268-df58-4b02-8523-dabee62779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5cd55ed-9848-4921-9963-01edd13f8a0e}" ma:internalName="TaxCatchAll" ma:showField="CatchAllData" ma:web="5dd3d268-df58-4b02-8523-dabee627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47A20-D8D9-40ED-92BC-9EF571AE3E3F}">
  <ds:schemaRefs>
    <ds:schemaRef ds:uri="http://schemas.microsoft.com/sharepoint/v3/contenttype/forms"/>
  </ds:schemaRefs>
</ds:datastoreItem>
</file>

<file path=customXml/itemProps2.xml><?xml version="1.0" encoding="utf-8"?>
<ds:datastoreItem xmlns:ds="http://schemas.openxmlformats.org/officeDocument/2006/customXml" ds:itemID="{F863B019-FCE9-43C1-8294-D38E2E68A613}">
  <ds:schemaRefs>
    <ds:schemaRef ds:uri="http://purl.org/dc/dcmitype/"/>
    <ds:schemaRef ds:uri="http://purl.org/dc/terms/"/>
    <ds:schemaRef ds:uri="http://purl.org/dc/elements/1.1/"/>
    <ds:schemaRef ds:uri="http://schemas.microsoft.com/office/2006/metadata/properties"/>
    <ds:schemaRef ds:uri="5dd3d268-df58-4b02-8523-dabee62779cb"/>
    <ds:schemaRef ds:uri="http://schemas.microsoft.com/office/2006/documentManagement/types"/>
    <ds:schemaRef ds:uri="http://schemas.microsoft.com/office/infopath/2007/PartnerControls"/>
    <ds:schemaRef ds:uri="http://schemas.openxmlformats.org/package/2006/metadata/core-properties"/>
    <ds:schemaRef ds:uri="4e495ffb-6bc2-49e1-8a0a-bf26b10a88e0"/>
    <ds:schemaRef ds:uri="http://www.w3.org/XML/1998/namespace"/>
  </ds:schemaRefs>
</ds:datastoreItem>
</file>

<file path=customXml/itemProps3.xml><?xml version="1.0" encoding="utf-8"?>
<ds:datastoreItem xmlns:ds="http://schemas.openxmlformats.org/officeDocument/2006/customXml" ds:itemID="{8B8669B6-2357-4F98-8D85-50E860879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95ffb-6bc2-49e1-8a0a-bf26b10a88e0"/>
    <ds:schemaRef ds:uri="5dd3d268-df58-4b02-8523-dabee627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0142F-A89B-9E43-A39D-FC0D5563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TfGM Cover Document – Plain</vt:lpstr>
    </vt:vector>
  </TitlesOfParts>
  <Manager/>
  <Company>Transport for Greater Manchester</Company>
  <LinksUpToDate>false</LinksUpToDate>
  <CharactersWithSpaces>7706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Cover Document – Plain</dc:title>
  <dc:subject>Subject of Document</dc:subject>
  <dc:creator>Microsoft Office User</dc:creator>
  <cp:keywords/>
  <dc:description/>
  <cp:lastModifiedBy>Tom Chew</cp:lastModifiedBy>
  <cp:revision>2</cp:revision>
  <cp:lastPrinted>2023-04-28T01:31:00Z</cp:lastPrinted>
  <dcterms:created xsi:type="dcterms:W3CDTF">2024-05-17T14:45:00Z</dcterms:created>
  <dcterms:modified xsi:type="dcterms:W3CDTF">2024-05-17T14:45:00Z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0x0101004019C776B6CFDA49BD3FD6A1CA890A79</vt:lpwstr>
  </property>
  <property fmtid="{D5CDD505-2E9C-101B-9397-08002B2CF9AE}" pid="3" name="MediaServiceImageTags">
    <vt:lpwstr/>
  </property>
  <property fmtid="{D5CDD505-2E9C-101B-9397-08002B2CF9AE}" pid="4" name="Order">
    <vt:r8>221100</vt:r8>
  </property>
  <property fmtid="{D5CDD505-2E9C-101B-9397-08002B2CF9AE}" pid="5" name="SharedWithUsers">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c7031b091cfd4bb882e1cc86018c573b">
    <vt:lpwstr>Templates|f0d3f4ad-2665-4c81-a76d-265caf9a35e6</vt:lpwstr>
  </property>
  <property fmtid="{D5CDD505-2E9C-101B-9397-08002B2CF9AE}" pid="10" name="b7ce1ee8fd874350b7219303d2f89655">
    <vt:lpwstr>TfGM documents|7894042f-3342-4361-8a20-db759b0b05f0</vt:lpwstr>
  </property>
  <property fmtid="{D5CDD505-2E9C-101B-9397-08002B2CF9AE}" pid="11" name="Document Subtype">
    <vt:lpwstr>26;#TfGM documents|7894042f-3342-4361-8a20-db759b0b05f0</vt:lpwstr>
  </property>
  <property fmtid="{D5CDD505-2E9C-101B-9397-08002B2CF9AE}" pid="12" name="Document Type">
    <vt:lpwstr>14;#Templates|f0d3f4ad-2665-4c81-a76d-265caf9a35e6</vt:lpwstr>
  </property>
  <property fmtid="{D5CDD505-2E9C-101B-9397-08002B2CF9AE}" pid="13" name="TaxCatchAll">
    <vt:lpwstr>14;#Templates|f0d3f4ad-2665-4c81-a76d-265caf9a35e6;#26;#TfGM documents|7894042f-3342-4361-8a20-db759b0b05f0</vt:lpwstr>
  </property>
</Properties>
</file>