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2F54" w14:textId="77777777" w:rsidR="00EF5414" w:rsidRDefault="00EF5414" w:rsidP="00883222">
      <w:pPr>
        <w:pStyle w:val="Default"/>
        <w:rPr>
          <w:b/>
          <w:bCs/>
          <w:color w:val="auto"/>
          <w:sz w:val="23"/>
          <w:szCs w:val="23"/>
        </w:rPr>
      </w:pPr>
    </w:p>
    <w:p w14:paraId="0A3F297E" w14:textId="184E3313" w:rsidR="0071663E" w:rsidRPr="00EF5414" w:rsidRDefault="00EF5414" w:rsidP="00883222">
      <w:pPr>
        <w:pStyle w:val="Default"/>
        <w:rPr>
          <w:b/>
          <w:bCs/>
          <w:color w:val="auto"/>
          <w:sz w:val="28"/>
          <w:szCs w:val="28"/>
        </w:rPr>
      </w:pPr>
      <w:r w:rsidRPr="00EF5414">
        <w:rPr>
          <w:b/>
          <w:bCs/>
          <w:color w:val="auto"/>
          <w:sz w:val="28"/>
          <w:szCs w:val="28"/>
        </w:rPr>
        <w:t>Privacy Notice for the Workforce Data Test and Learn Survey</w:t>
      </w:r>
    </w:p>
    <w:p w14:paraId="68C363D8"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8"/>
        <w:gridCol w:w="5578"/>
      </w:tblGrid>
      <w:tr w:rsidR="005A1BA2" w:rsidRPr="009939B5" w14:paraId="3564D07D" w14:textId="77777777" w:rsidTr="00502B89">
        <w:tc>
          <w:tcPr>
            <w:tcW w:w="3584" w:type="dxa"/>
            <w:tcBorders>
              <w:top w:val="double" w:sz="4" w:space="0" w:color="auto"/>
              <w:bottom w:val="single" w:sz="4" w:space="0" w:color="auto"/>
            </w:tcBorders>
            <w:shd w:val="clear" w:color="auto" w:fill="BFBFBF" w:themeFill="background1" w:themeFillShade="BF"/>
          </w:tcPr>
          <w:p w14:paraId="2ADA3EAB"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746" w:type="dxa"/>
          </w:tcPr>
          <w:p w14:paraId="11A300DD"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rPr>
              <w:t xml:space="preserve">Greater Manchester Combined Authority, </w:t>
            </w:r>
            <w:proofErr w:type="spellStart"/>
            <w:r w:rsidRPr="009939B5">
              <w:rPr>
                <w:rFonts w:asciiTheme="minorHAnsi" w:hAnsiTheme="minorHAnsi" w:cstheme="minorHAnsi"/>
                <w:sz w:val="24"/>
                <w:szCs w:val="24"/>
              </w:rPr>
              <w:t>Churchgate</w:t>
            </w:r>
            <w:proofErr w:type="spellEnd"/>
            <w:r w:rsidRPr="009939B5">
              <w:rPr>
                <w:rFonts w:asciiTheme="minorHAnsi" w:hAnsiTheme="minorHAnsi" w:cstheme="minorHAnsi"/>
                <w:sz w:val="24"/>
                <w:szCs w:val="24"/>
              </w:rPr>
              <w:t xml:space="preserve"> House, 56 Oxford Street, Manchester M1 6EU</w:t>
            </w:r>
          </w:p>
        </w:tc>
      </w:tr>
      <w:tr w:rsidR="005A1BA2" w:rsidRPr="009939B5" w14:paraId="74AD58F5" w14:textId="77777777" w:rsidTr="00502B89">
        <w:tc>
          <w:tcPr>
            <w:tcW w:w="3584" w:type="dxa"/>
            <w:tcBorders>
              <w:top w:val="single" w:sz="4" w:space="0" w:color="auto"/>
              <w:bottom w:val="single" w:sz="4" w:space="0" w:color="auto"/>
            </w:tcBorders>
            <w:shd w:val="clear" w:color="auto" w:fill="BFBFBF" w:themeFill="background1" w:themeFillShade="BF"/>
          </w:tcPr>
          <w:p w14:paraId="779F19B5"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2DAA2DD7"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lang w:val="en-GB"/>
              </w:rPr>
              <w:t>Z5119967</w:t>
            </w:r>
          </w:p>
        </w:tc>
      </w:tr>
      <w:tr w:rsidR="005A1BA2" w:rsidRPr="009939B5" w14:paraId="7F0DF167" w14:textId="77777777" w:rsidTr="00502B89">
        <w:tc>
          <w:tcPr>
            <w:tcW w:w="3584" w:type="dxa"/>
            <w:tcBorders>
              <w:top w:val="single" w:sz="4" w:space="0" w:color="auto"/>
              <w:bottom w:val="single" w:sz="4" w:space="0" w:color="auto"/>
            </w:tcBorders>
            <w:shd w:val="clear" w:color="auto" w:fill="BFBFBF" w:themeFill="background1" w:themeFillShade="BF"/>
          </w:tcPr>
          <w:p w14:paraId="393AB6A0"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1C7CE946" w14:textId="77777777" w:rsidR="005A1BA2" w:rsidRPr="009939B5" w:rsidRDefault="005A1BA2" w:rsidP="00502B89">
            <w:pPr>
              <w:spacing w:after="160"/>
              <w:rPr>
                <w:rFonts w:asciiTheme="minorHAnsi" w:hAnsiTheme="minorHAnsi" w:cstheme="minorHAnsi"/>
                <w:sz w:val="24"/>
                <w:szCs w:val="24"/>
              </w:rPr>
            </w:pPr>
            <w:hyperlink r:id="rId7" w:history="1">
              <w:r w:rsidRPr="009939B5">
                <w:rPr>
                  <w:rStyle w:val="Hyperlink"/>
                  <w:rFonts w:asciiTheme="minorHAnsi" w:hAnsiTheme="minorHAnsi" w:cstheme="minorHAnsi"/>
                  <w:sz w:val="24"/>
                  <w:szCs w:val="24"/>
                  <w:lang w:val="en-GB"/>
                </w:rPr>
                <w:t>officeofdpo@greatermanchester-ca.gov.uk</w:t>
              </w:r>
            </w:hyperlink>
          </w:p>
        </w:tc>
      </w:tr>
      <w:tr w:rsidR="005A1BA2" w:rsidRPr="009939B5" w14:paraId="0931836C" w14:textId="77777777" w:rsidTr="00502B89">
        <w:tc>
          <w:tcPr>
            <w:tcW w:w="3584" w:type="dxa"/>
            <w:tcBorders>
              <w:top w:val="single" w:sz="4" w:space="0" w:color="auto"/>
              <w:bottom w:val="double" w:sz="4" w:space="0" w:color="auto"/>
            </w:tcBorders>
            <w:shd w:val="clear" w:color="auto" w:fill="BFBFBF" w:themeFill="background1" w:themeFillShade="BF"/>
          </w:tcPr>
          <w:p w14:paraId="54F2E77D" w14:textId="77777777" w:rsidR="005A1BA2" w:rsidRPr="009939B5" w:rsidRDefault="005A1BA2" w:rsidP="00502B89">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05A795FB" w14:textId="49C11FD8" w:rsidR="005A1BA2" w:rsidRPr="009939B5" w:rsidRDefault="00EF5414" w:rsidP="00502B89">
            <w:pPr>
              <w:spacing w:after="160"/>
              <w:rPr>
                <w:rFonts w:asciiTheme="minorHAnsi" w:hAnsiTheme="minorHAnsi" w:cstheme="minorHAnsi"/>
                <w:sz w:val="24"/>
                <w:szCs w:val="24"/>
                <w:lang w:val="en-GB"/>
              </w:rPr>
            </w:pPr>
            <w:r>
              <w:rPr>
                <w:rFonts w:asciiTheme="minorHAnsi" w:hAnsiTheme="minorHAnsi" w:cstheme="minorHAnsi"/>
                <w:sz w:val="24"/>
                <w:szCs w:val="24"/>
                <w:lang w:val="en-GB"/>
              </w:rPr>
              <w:t>John Laurence Curtis</w:t>
            </w:r>
            <w:r w:rsidR="005A1BA2" w:rsidRPr="009939B5">
              <w:rPr>
                <w:rFonts w:asciiTheme="minorHAnsi" w:hAnsiTheme="minorHAnsi" w:cstheme="minorHAnsi"/>
                <w:sz w:val="24"/>
                <w:szCs w:val="24"/>
                <w:lang w:val="en-GB"/>
              </w:rPr>
              <w:t>, Greater Manchester Combined Authority</w:t>
            </w:r>
          </w:p>
        </w:tc>
      </w:tr>
    </w:tbl>
    <w:p w14:paraId="4B8B736A" w14:textId="77777777" w:rsidR="00883222" w:rsidRPr="009939B5" w:rsidRDefault="00883222" w:rsidP="00883222">
      <w:pPr>
        <w:pStyle w:val="Default"/>
        <w:rPr>
          <w:rFonts w:asciiTheme="minorHAnsi" w:hAnsiTheme="minorHAnsi" w:cstheme="minorHAnsi"/>
        </w:rPr>
      </w:pPr>
    </w:p>
    <w:p w14:paraId="3FD797A7" w14:textId="77777777" w:rsidR="005A1BA2" w:rsidRPr="009939B5" w:rsidRDefault="005A1BA2" w:rsidP="00CC3077">
      <w:pPr>
        <w:pStyle w:val="Default"/>
        <w:numPr>
          <w:ilvl w:val="0"/>
          <w:numId w:val="1"/>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CE1BBF5" w14:textId="77777777" w:rsidR="005A1BA2" w:rsidRDefault="005A1BA2" w:rsidP="00CC3077">
      <w:pPr>
        <w:pStyle w:val="Default"/>
        <w:spacing w:after="160"/>
        <w:rPr>
          <w:rFonts w:asciiTheme="minorHAnsi" w:hAnsiTheme="minorHAnsi" w:cstheme="minorHAnsi"/>
          <w:color w:val="212529"/>
          <w:lang w:val="en"/>
        </w:rPr>
      </w:pPr>
      <w:r w:rsidRPr="000D5295">
        <w:rPr>
          <w:rFonts w:asciiTheme="minorHAnsi" w:hAnsiTheme="minorHAnsi" w:cstheme="minorHAnsi"/>
          <w:color w:val="212529"/>
          <w:lang w:val="en"/>
        </w:rPr>
        <w:t>The Greater Manchester Combined Authority (GMCA) is made up of the ten Greater Manchester councils</w:t>
      </w:r>
      <w:r w:rsidR="008C274D" w:rsidRPr="000D5295">
        <w:rPr>
          <w:rFonts w:asciiTheme="minorHAnsi" w:hAnsiTheme="minorHAnsi" w:cstheme="minorHAnsi"/>
          <w:color w:val="212529"/>
          <w:lang w:val="en"/>
        </w:rPr>
        <w:t>, the Greater Manchester Fire and Rescue Service,</w:t>
      </w:r>
      <w:r w:rsidRPr="000D5295">
        <w:rPr>
          <w:rFonts w:asciiTheme="minorHAnsi" w:hAnsiTheme="minorHAnsi" w:cstheme="minorHAnsi"/>
          <w:color w:val="212529"/>
          <w:lang w:val="en"/>
        </w:rPr>
        <w:t xml:space="preserve"> and the Mayor of Greater Manchester. </w:t>
      </w:r>
      <w:r w:rsidR="008C274D" w:rsidRPr="000D5295">
        <w:rPr>
          <w:rFonts w:asciiTheme="minorHAnsi" w:hAnsiTheme="minorHAnsi" w:cstheme="minorHAnsi"/>
          <w:color w:val="212529"/>
          <w:lang w:val="en"/>
        </w:rPr>
        <w:t xml:space="preserve">We </w:t>
      </w:r>
      <w:r w:rsidRPr="000D5295">
        <w:rPr>
          <w:rFonts w:asciiTheme="minorHAnsi" w:hAnsiTheme="minorHAnsi" w:cstheme="minorHAnsi"/>
          <w:color w:val="212529"/>
          <w:lang w:val="en"/>
        </w:rPr>
        <w:t xml:space="preserve">work with other local services, businesses, communities and other partners to improve the </w:t>
      </w:r>
      <w:proofErr w:type="gramStart"/>
      <w:r w:rsidRPr="000D5295">
        <w:rPr>
          <w:rFonts w:asciiTheme="minorHAnsi" w:hAnsiTheme="minorHAnsi" w:cstheme="minorHAnsi"/>
          <w:color w:val="212529"/>
          <w:lang w:val="en"/>
        </w:rPr>
        <w:t>city-region</w:t>
      </w:r>
      <w:proofErr w:type="gramEnd"/>
      <w:r w:rsidRPr="000D5295">
        <w:rPr>
          <w:rFonts w:asciiTheme="minorHAnsi" w:hAnsiTheme="minorHAnsi" w:cstheme="minorHAnsi"/>
          <w:color w:val="212529"/>
          <w:lang w:val="en"/>
        </w:rPr>
        <w:t xml:space="preserve">. </w:t>
      </w:r>
    </w:p>
    <w:p w14:paraId="3FFFB5AB" w14:textId="7258215F" w:rsidR="00737C8C" w:rsidRPr="00737C8C" w:rsidRDefault="00737C8C" w:rsidP="00CC3077">
      <w:pPr>
        <w:pStyle w:val="Default"/>
        <w:spacing w:after="160"/>
        <w:rPr>
          <w:rFonts w:asciiTheme="minorHAnsi" w:hAnsiTheme="minorHAnsi" w:cstheme="minorHAnsi"/>
          <w:color w:val="212529"/>
          <w:lang w:val="en"/>
        </w:rPr>
      </w:pPr>
      <w:r>
        <w:rPr>
          <w:rFonts w:asciiTheme="minorHAnsi" w:hAnsiTheme="minorHAnsi" w:cstheme="minorHAnsi"/>
          <w:color w:val="212529"/>
          <w:lang w:val="en"/>
        </w:rPr>
        <w:t>This project is being delivered in partnership with the Early Education and Childcare Coalition (EECC) and Coram Family as part of a three-year project ‘B</w:t>
      </w:r>
      <w:proofErr w:type="spellStart"/>
      <w:r w:rsidRPr="00737C8C">
        <w:rPr>
          <w:rFonts w:asciiTheme="minorHAnsi" w:hAnsiTheme="minorHAnsi" w:cstheme="minorHAnsi"/>
          <w:color w:val="212529"/>
        </w:rPr>
        <w:t>uilding</w:t>
      </w:r>
      <w:proofErr w:type="spellEnd"/>
      <w:r w:rsidRPr="00737C8C">
        <w:rPr>
          <w:rFonts w:asciiTheme="minorHAnsi" w:hAnsiTheme="minorHAnsi" w:cstheme="minorHAnsi"/>
          <w:color w:val="212529"/>
        </w:rPr>
        <w:t xml:space="preserve"> </w:t>
      </w:r>
      <w:r>
        <w:rPr>
          <w:rFonts w:asciiTheme="minorHAnsi" w:hAnsiTheme="minorHAnsi" w:cstheme="minorHAnsi"/>
          <w:color w:val="212529"/>
        </w:rPr>
        <w:t>t</w:t>
      </w:r>
      <w:r w:rsidRPr="00737C8C">
        <w:rPr>
          <w:rFonts w:asciiTheme="minorHAnsi" w:hAnsiTheme="minorHAnsi" w:cstheme="minorHAnsi"/>
          <w:color w:val="212529"/>
        </w:rPr>
        <w:t>he Early Education Workforce in England</w:t>
      </w:r>
      <w:r>
        <w:rPr>
          <w:rFonts w:asciiTheme="minorHAnsi" w:hAnsiTheme="minorHAnsi" w:cstheme="minorHAnsi"/>
          <w:color w:val="212529"/>
        </w:rPr>
        <w:t>’ a</w:t>
      </w:r>
      <w:r w:rsidRPr="00737C8C">
        <w:rPr>
          <w:rFonts w:asciiTheme="minorHAnsi" w:hAnsiTheme="minorHAnsi" w:cstheme="minorHAnsi"/>
          <w:color w:val="212529"/>
        </w:rPr>
        <w:t xml:space="preserve"> collaborative research and advocacy programme aimed at improving the pay, conditions and status of people working in early education in England. A key objective of this programme is to help shape a new workforce strategy that will align early years with the wider education profession</w:t>
      </w:r>
      <w:r>
        <w:rPr>
          <w:rFonts w:asciiTheme="minorHAnsi" w:hAnsiTheme="minorHAnsi" w:cstheme="minorHAnsi"/>
          <w:color w:val="212529"/>
        </w:rPr>
        <w:t xml:space="preserve">. You can find out more about the project on the EECC’s website: </w:t>
      </w:r>
      <w:hyperlink r:id="rId8" w:history="1">
        <w:r w:rsidRPr="00F61688">
          <w:rPr>
            <w:rStyle w:val="Hyperlink"/>
            <w:rFonts w:asciiTheme="minorHAnsi" w:hAnsiTheme="minorHAnsi" w:cstheme="minorHAnsi"/>
            <w:lang w:val="en"/>
          </w:rPr>
          <w:t>https://www.earlyeducationchildcare.org/building-englands-early-education-workforce</w:t>
        </w:r>
      </w:hyperlink>
      <w:r w:rsidR="00182318">
        <w:t>.</w:t>
      </w:r>
    </w:p>
    <w:p w14:paraId="11A2337F" w14:textId="77777777" w:rsidR="00DC1B6E" w:rsidRDefault="005A1BA2"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Summary of the survey </w:t>
      </w:r>
    </w:p>
    <w:p w14:paraId="2778ACBA" w14:textId="612D92B0" w:rsidR="00737C8C" w:rsidRDefault="004C6350" w:rsidP="00737C8C">
      <w:pPr>
        <w:pStyle w:val="Default"/>
        <w:spacing w:after="160"/>
        <w:rPr>
          <w:rFonts w:asciiTheme="minorHAnsi" w:hAnsiTheme="minorHAnsi" w:cstheme="minorHAnsi"/>
          <w:color w:val="212529"/>
          <w:lang w:val="en"/>
        </w:rPr>
      </w:pPr>
      <w:r>
        <w:rPr>
          <w:rFonts w:asciiTheme="minorHAnsi" w:hAnsiTheme="minorHAnsi" w:cstheme="minorHAnsi"/>
          <w:color w:val="212529"/>
          <w:lang w:val="en"/>
        </w:rPr>
        <w:t>Th</w:t>
      </w:r>
      <w:r w:rsidR="00737C8C">
        <w:rPr>
          <w:rFonts w:asciiTheme="minorHAnsi" w:hAnsiTheme="minorHAnsi" w:cstheme="minorHAnsi"/>
          <w:color w:val="212529"/>
          <w:lang w:val="en"/>
        </w:rPr>
        <w:t xml:space="preserve">is </w:t>
      </w:r>
      <w:r>
        <w:rPr>
          <w:rFonts w:asciiTheme="minorHAnsi" w:hAnsiTheme="minorHAnsi" w:cstheme="minorHAnsi"/>
          <w:color w:val="212529"/>
          <w:lang w:val="en"/>
        </w:rPr>
        <w:t>survey has been co-designed with early years providers</w:t>
      </w:r>
      <w:r w:rsidR="00737C8C">
        <w:rPr>
          <w:rFonts w:asciiTheme="minorHAnsi" w:hAnsiTheme="minorHAnsi" w:cstheme="minorHAnsi"/>
          <w:color w:val="212529"/>
          <w:lang w:val="en"/>
        </w:rPr>
        <w:t>, to test a new way to collect early years workforce data that delivers mutual benefits for providers, practitioners, and policy makers; to demonstrate how robust data collection enables better workforce planning and developmen</w:t>
      </w:r>
      <w:r w:rsidR="00B6649C">
        <w:rPr>
          <w:rFonts w:asciiTheme="minorHAnsi" w:hAnsiTheme="minorHAnsi" w:cstheme="minorHAnsi"/>
          <w:color w:val="212529"/>
          <w:lang w:val="en"/>
        </w:rPr>
        <w:t xml:space="preserve">t. </w:t>
      </w:r>
    </w:p>
    <w:p w14:paraId="3DDB02D1" w14:textId="10F8EA87" w:rsidR="00B6649C" w:rsidRDefault="00B6649C" w:rsidP="004C6350">
      <w:pPr>
        <w:pStyle w:val="Default"/>
        <w:spacing w:after="160"/>
        <w:rPr>
          <w:rFonts w:asciiTheme="minorHAnsi" w:hAnsiTheme="minorHAnsi" w:cstheme="minorHAnsi"/>
          <w:color w:val="212529"/>
        </w:rPr>
      </w:pPr>
      <w:r>
        <w:rPr>
          <w:rFonts w:asciiTheme="minorHAnsi" w:hAnsiTheme="minorHAnsi" w:cstheme="minorHAnsi"/>
          <w:color w:val="212529"/>
        </w:rPr>
        <w:t>We recognise that g</w:t>
      </w:r>
      <w:r w:rsidR="004C6350" w:rsidRPr="004C6350">
        <w:rPr>
          <w:rFonts w:asciiTheme="minorHAnsi" w:hAnsiTheme="minorHAnsi" w:cstheme="minorHAnsi"/>
          <w:color w:val="212529"/>
        </w:rPr>
        <w:t xml:space="preserve">ood quality workforce data is key to ensuring that Government has an accurate picture of what's happening in </w:t>
      </w:r>
      <w:r w:rsidR="00737C8C">
        <w:rPr>
          <w:rFonts w:asciiTheme="minorHAnsi" w:hAnsiTheme="minorHAnsi" w:cstheme="minorHAnsi"/>
          <w:color w:val="212529"/>
        </w:rPr>
        <w:t>early years settings and</w:t>
      </w:r>
      <w:r w:rsidR="004C6350" w:rsidRPr="004C6350">
        <w:rPr>
          <w:rFonts w:asciiTheme="minorHAnsi" w:hAnsiTheme="minorHAnsi" w:cstheme="minorHAnsi"/>
          <w:color w:val="212529"/>
        </w:rPr>
        <w:t xml:space="preserve"> helps them to understand recruitment and retention challenges, why funding needs to increase and whether policies designed in Westminster meet the needs of early years professionals</w:t>
      </w:r>
      <w:r>
        <w:rPr>
          <w:rFonts w:asciiTheme="minorHAnsi" w:hAnsiTheme="minorHAnsi" w:cstheme="minorHAnsi"/>
          <w:color w:val="212529"/>
        </w:rPr>
        <w:t xml:space="preserve"> </w:t>
      </w:r>
      <w:r w:rsidR="004C6350" w:rsidRPr="004C6350">
        <w:rPr>
          <w:rFonts w:asciiTheme="minorHAnsi" w:hAnsiTheme="minorHAnsi" w:cstheme="minorHAnsi"/>
          <w:color w:val="212529"/>
        </w:rPr>
        <w:t xml:space="preserve">in Greater Manchester. </w:t>
      </w:r>
    </w:p>
    <w:p w14:paraId="4D804A9A" w14:textId="313B14C5" w:rsidR="00B6649C" w:rsidRPr="00BF41B9" w:rsidRDefault="00B6649C" w:rsidP="00BF41B9">
      <w:pPr>
        <w:pStyle w:val="Default"/>
        <w:spacing w:after="160"/>
        <w:rPr>
          <w:rFonts w:asciiTheme="minorHAnsi" w:hAnsiTheme="minorHAnsi" w:cstheme="minorHAnsi"/>
          <w:bCs/>
          <w:color w:val="auto"/>
        </w:rPr>
      </w:pPr>
      <w:r>
        <w:rPr>
          <w:rFonts w:asciiTheme="minorHAnsi" w:hAnsiTheme="minorHAnsi" w:cstheme="minorHAnsi"/>
          <w:bCs/>
          <w:color w:val="auto"/>
        </w:rPr>
        <w:t xml:space="preserve">The survey is voluntary; </w:t>
      </w:r>
      <w:r w:rsidR="00CD096D">
        <w:rPr>
          <w:rFonts w:asciiTheme="minorHAnsi" w:hAnsiTheme="minorHAnsi" w:cstheme="minorHAnsi"/>
          <w:bCs/>
          <w:color w:val="auto"/>
        </w:rPr>
        <w:t>however,</w:t>
      </w:r>
      <w:r>
        <w:rPr>
          <w:rFonts w:asciiTheme="minorHAnsi" w:hAnsiTheme="minorHAnsi" w:cstheme="minorHAnsi"/>
          <w:bCs/>
          <w:color w:val="auto"/>
        </w:rPr>
        <w:t xml:space="preserve"> your feedback will be extremely helpful in supporting us to make the case for change to Government. The survey results will be populated into a dashboard that will be shared </w:t>
      </w:r>
      <w:r w:rsidR="00CD096D">
        <w:rPr>
          <w:rFonts w:asciiTheme="minorHAnsi" w:hAnsiTheme="minorHAnsi" w:cstheme="minorHAnsi"/>
          <w:bCs/>
          <w:color w:val="auto"/>
        </w:rPr>
        <w:t xml:space="preserve">with the early years sector, and we will be seeking feedback on how accessible the survey </w:t>
      </w:r>
      <w:r w:rsidR="00182318">
        <w:rPr>
          <w:rFonts w:asciiTheme="minorHAnsi" w:hAnsiTheme="minorHAnsi" w:cstheme="minorHAnsi"/>
          <w:bCs/>
          <w:color w:val="auto"/>
        </w:rPr>
        <w:t>was</w:t>
      </w:r>
      <w:r w:rsidR="00CD096D">
        <w:rPr>
          <w:rFonts w:asciiTheme="minorHAnsi" w:hAnsiTheme="minorHAnsi" w:cstheme="minorHAnsi"/>
          <w:bCs/>
          <w:color w:val="auto"/>
        </w:rPr>
        <w:t xml:space="preserve">, </w:t>
      </w:r>
      <w:r w:rsidR="00182318">
        <w:rPr>
          <w:rFonts w:asciiTheme="minorHAnsi" w:hAnsiTheme="minorHAnsi" w:cstheme="minorHAnsi"/>
          <w:bCs/>
          <w:color w:val="auto"/>
        </w:rPr>
        <w:t xml:space="preserve">and </w:t>
      </w:r>
      <w:r w:rsidR="00CD096D">
        <w:rPr>
          <w:rFonts w:asciiTheme="minorHAnsi" w:hAnsiTheme="minorHAnsi" w:cstheme="minorHAnsi"/>
          <w:bCs/>
          <w:color w:val="auto"/>
        </w:rPr>
        <w:t xml:space="preserve">whether </w:t>
      </w:r>
      <w:r w:rsidR="00182318">
        <w:rPr>
          <w:rFonts w:asciiTheme="minorHAnsi" w:hAnsiTheme="minorHAnsi" w:cstheme="minorHAnsi"/>
          <w:bCs/>
          <w:color w:val="auto"/>
        </w:rPr>
        <w:t>t</w:t>
      </w:r>
      <w:r w:rsidR="00CD096D">
        <w:rPr>
          <w:rFonts w:asciiTheme="minorHAnsi" w:hAnsiTheme="minorHAnsi" w:cstheme="minorHAnsi"/>
          <w:bCs/>
          <w:color w:val="auto"/>
        </w:rPr>
        <w:t xml:space="preserve">he dashboard </w:t>
      </w:r>
      <w:r w:rsidR="00182318">
        <w:rPr>
          <w:rFonts w:asciiTheme="minorHAnsi" w:hAnsiTheme="minorHAnsi" w:cstheme="minorHAnsi"/>
          <w:bCs/>
          <w:color w:val="auto"/>
        </w:rPr>
        <w:t>would add value to your workforce planning and development work</w:t>
      </w:r>
      <w:r w:rsidR="00CD096D">
        <w:rPr>
          <w:rFonts w:asciiTheme="minorHAnsi" w:hAnsiTheme="minorHAnsi" w:cstheme="minorHAnsi"/>
          <w:bCs/>
          <w:color w:val="auto"/>
        </w:rPr>
        <w:t xml:space="preserve">, </w:t>
      </w:r>
      <w:r w:rsidR="00182318">
        <w:rPr>
          <w:rFonts w:asciiTheme="minorHAnsi" w:hAnsiTheme="minorHAnsi" w:cstheme="minorHAnsi"/>
          <w:bCs/>
          <w:color w:val="auto"/>
        </w:rPr>
        <w:t xml:space="preserve">to inform further refinement. </w:t>
      </w:r>
      <w:r w:rsidR="00CD096D">
        <w:rPr>
          <w:rFonts w:asciiTheme="minorHAnsi" w:hAnsiTheme="minorHAnsi" w:cstheme="minorHAnsi"/>
          <w:bCs/>
          <w:color w:val="auto"/>
        </w:rPr>
        <w:t xml:space="preserve"> </w:t>
      </w:r>
    </w:p>
    <w:p w14:paraId="33A57948" w14:textId="77777777" w:rsidR="00BF41B9" w:rsidRDefault="00BF41B9" w:rsidP="00CC3077">
      <w:pPr>
        <w:pStyle w:val="Default"/>
        <w:spacing w:after="160"/>
        <w:rPr>
          <w:rFonts w:asciiTheme="minorHAnsi" w:hAnsiTheme="minorHAnsi" w:cstheme="minorHAnsi"/>
          <w:bCs/>
          <w:color w:val="FF0000"/>
        </w:rPr>
      </w:pPr>
    </w:p>
    <w:p w14:paraId="6903565B" w14:textId="0E26AEFD" w:rsidR="005A1BA2" w:rsidRPr="000D5295" w:rsidRDefault="005A1BA2"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lastRenderedPageBreak/>
        <w:t>What information we will collect from you</w:t>
      </w:r>
      <w:r w:rsidR="00182318">
        <w:rPr>
          <w:rFonts w:asciiTheme="minorHAnsi" w:hAnsiTheme="minorHAnsi" w:cstheme="minorHAnsi"/>
          <w:b/>
          <w:bCs/>
          <w:color w:val="auto"/>
        </w:rPr>
        <w:t xml:space="preserve"> about your workforce</w:t>
      </w:r>
      <w:r w:rsidRPr="000D5295">
        <w:rPr>
          <w:rFonts w:asciiTheme="minorHAnsi" w:hAnsiTheme="minorHAnsi" w:cstheme="minorHAnsi"/>
          <w:b/>
          <w:bCs/>
          <w:color w:val="auto"/>
        </w:rPr>
        <w:t xml:space="preserve"> (the purpose and legal basis for processing information) </w:t>
      </w:r>
    </w:p>
    <w:p w14:paraId="4014BE0C" w14:textId="3B29B6C5" w:rsidR="00AF3B20" w:rsidRPr="000D5295" w:rsidRDefault="00AF3B20" w:rsidP="00CC3077">
      <w:pPr>
        <w:pStyle w:val="Default"/>
        <w:autoSpaceDE/>
        <w:autoSpaceDN/>
        <w:adjustRightInd/>
        <w:spacing w:after="160"/>
        <w:rPr>
          <w:rFonts w:asciiTheme="minorHAnsi" w:hAnsiTheme="minorHAnsi" w:cstheme="minorHAnsi"/>
          <w:color w:val="FF0000"/>
        </w:rPr>
      </w:pPr>
      <w:r w:rsidRPr="000D5295">
        <w:rPr>
          <w:rFonts w:asciiTheme="minorHAnsi" w:hAnsiTheme="minorHAnsi" w:cstheme="minorHAnsi"/>
        </w:rPr>
        <w:t>The survey will ask you some questions about</w:t>
      </w:r>
      <w:r w:rsidR="00CD096D">
        <w:rPr>
          <w:rFonts w:asciiTheme="minorHAnsi" w:hAnsiTheme="minorHAnsi" w:cstheme="minorHAnsi"/>
        </w:rPr>
        <w:t xml:space="preserve"> your settings workforce that have been identified by early years providers</w:t>
      </w:r>
      <w:r w:rsidR="00182318">
        <w:rPr>
          <w:rFonts w:asciiTheme="minorHAnsi" w:hAnsiTheme="minorHAnsi" w:cstheme="minorHAnsi"/>
        </w:rPr>
        <w:t>, and local authorities</w:t>
      </w:r>
      <w:r w:rsidR="00CD096D">
        <w:rPr>
          <w:rFonts w:asciiTheme="minorHAnsi" w:hAnsiTheme="minorHAnsi" w:cstheme="minorHAnsi"/>
        </w:rPr>
        <w:t xml:space="preserve"> as being important to support effective workforce planning and development. </w:t>
      </w:r>
      <w:r w:rsidRPr="000D5295">
        <w:rPr>
          <w:rFonts w:asciiTheme="minorHAnsi" w:hAnsiTheme="minorHAnsi" w:cstheme="minorHAnsi"/>
        </w:rPr>
        <w:t xml:space="preserve"> </w:t>
      </w:r>
    </w:p>
    <w:p w14:paraId="6DC1EAA7" w14:textId="4B2F58F1" w:rsidR="00182318" w:rsidRDefault="00CD096D" w:rsidP="00182318">
      <w:pPr>
        <w:spacing w:after="160"/>
        <w:rPr>
          <w:rFonts w:asciiTheme="minorHAnsi" w:hAnsiTheme="minorHAnsi" w:cstheme="minorHAnsi"/>
          <w:sz w:val="24"/>
          <w:szCs w:val="24"/>
        </w:rPr>
      </w:pPr>
      <w:r>
        <w:rPr>
          <w:rFonts w:asciiTheme="minorHAnsi" w:hAnsiTheme="minorHAnsi" w:cstheme="minorHAnsi"/>
          <w:sz w:val="24"/>
          <w:szCs w:val="24"/>
        </w:rPr>
        <w:t xml:space="preserve">The survey feedback will be anonymised and </w:t>
      </w:r>
      <w:r w:rsidR="00182318">
        <w:rPr>
          <w:rFonts w:asciiTheme="minorHAnsi" w:hAnsiTheme="minorHAnsi" w:cstheme="minorHAnsi"/>
          <w:sz w:val="24"/>
          <w:szCs w:val="24"/>
        </w:rPr>
        <w:t xml:space="preserve">will not be shared externally. The feedback will be entered into a dashboard format providing an accessible summary of the results that cannot be attributed to your setting. All questions will not be mandatory so you can select which information you are comfortable with sharing. </w:t>
      </w:r>
    </w:p>
    <w:p w14:paraId="0882EB7D" w14:textId="3C474BC8" w:rsidR="00182318" w:rsidRPr="00EF5414" w:rsidRDefault="00182318" w:rsidP="00182318">
      <w:pPr>
        <w:pStyle w:val="ListParagraph"/>
        <w:numPr>
          <w:ilvl w:val="0"/>
          <w:numId w:val="10"/>
        </w:numPr>
        <w:spacing w:after="160"/>
        <w:rPr>
          <w:rFonts w:asciiTheme="minorHAnsi" w:hAnsiTheme="minorHAnsi" w:cstheme="minorHAnsi"/>
          <w:sz w:val="24"/>
          <w:szCs w:val="24"/>
        </w:rPr>
      </w:pPr>
      <w:r w:rsidRPr="00EF5414">
        <w:rPr>
          <w:rFonts w:asciiTheme="minorHAnsi" w:hAnsiTheme="minorHAnsi" w:cstheme="minorHAnsi"/>
          <w:sz w:val="24"/>
          <w:szCs w:val="24"/>
        </w:rPr>
        <w:t xml:space="preserve">The postcode of your setting (or as an alternative, </w:t>
      </w:r>
      <w:proofErr w:type="gramStart"/>
      <w:r w:rsidRPr="00EF5414">
        <w:rPr>
          <w:rFonts w:asciiTheme="minorHAnsi" w:hAnsiTheme="minorHAnsi" w:cstheme="minorHAnsi"/>
          <w:sz w:val="24"/>
          <w:szCs w:val="24"/>
        </w:rPr>
        <w:t>ward</w:t>
      </w:r>
      <w:proofErr w:type="gramEnd"/>
      <w:r w:rsidRPr="00EF5414">
        <w:rPr>
          <w:rFonts w:asciiTheme="minorHAnsi" w:hAnsiTheme="minorHAnsi" w:cstheme="minorHAnsi"/>
          <w:sz w:val="24"/>
          <w:szCs w:val="24"/>
        </w:rPr>
        <w:t xml:space="preserve">, or partial postcode) </w:t>
      </w:r>
    </w:p>
    <w:p w14:paraId="61B97655" w14:textId="70C9CB23" w:rsidR="00182318" w:rsidRPr="00EF5414" w:rsidRDefault="00182318" w:rsidP="00182318">
      <w:pPr>
        <w:pStyle w:val="ListParagraph"/>
        <w:numPr>
          <w:ilvl w:val="0"/>
          <w:numId w:val="10"/>
        </w:numPr>
        <w:spacing w:after="160"/>
        <w:rPr>
          <w:rFonts w:asciiTheme="minorHAnsi" w:hAnsiTheme="minorHAnsi" w:cstheme="minorHAnsi"/>
          <w:sz w:val="24"/>
          <w:szCs w:val="24"/>
        </w:rPr>
      </w:pPr>
      <w:r w:rsidRPr="00EF5414">
        <w:rPr>
          <w:rFonts w:asciiTheme="minorHAnsi" w:hAnsiTheme="minorHAnsi" w:cstheme="minorHAnsi"/>
          <w:sz w:val="24"/>
          <w:szCs w:val="24"/>
        </w:rPr>
        <w:t xml:space="preserve">Questions about your setting (including type, and how many staff you employ) </w:t>
      </w:r>
    </w:p>
    <w:p w14:paraId="26AFBAAF" w14:textId="2459A85A" w:rsidR="00AF3B20" w:rsidRPr="00EF5414" w:rsidRDefault="00182318" w:rsidP="004017BE">
      <w:pPr>
        <w:pStyle w:val="ListParagraph"/>
        <w:numPr>
          <w:ilvl w:val="0"/>
          <w:numId w:val="5"/>
        </w:numPr>
        <w:spacing w:after="160"/>
        <w:rPr>
          <w:rFonts w:asciiTheme="minorHAnsi" w:hAnsiTheme="minorHAnsi" w:cstheme="minorHAnsi"/>
          <w:sz w:val="24"/>
          <w:szCs w:val="24"/>
          <w:lang w:val="en-GB"/>
        </w:rPr>
      </w:pPr>
      <w:r w:rsidRPr="00EF5414">
        <w:rPr>
          <w:rFonts w:asciiTheme="minorHAnsi" w:hAnsiTheme="minorHAnsi" w:cstheme="minorHAnsi"/>
          <w:sz w:val="24"/>
          <w:szCs w:val="24"/>
        </w:rPr>
        <w:t>Questions about the demographic of your workforce (including age and ethnicity breakdown)</w:t>
      </w:r>
    </w:p>
    <w:p w14:paraId="4717DEC4" w14:textId="53C17951" w:rsidR="00182318" w:rsidRPr="00EF5414" w:rsidRDefault="00182318" w:rsidP="00CC3077">
      <w:pPr>
        <w:pStyle w:val="ListParagraph"/>
        <w:numPr>
          <w:ilvl w:val="0"/>
          <w:numId w:val="5"/>
        </w:numPr>
        <w:spacing w:after="160"/>
        <w:rPr>
          <w:rFonts w:asciiTheme="minorHAnsi" w:hAnsiTheme="minorHAnsi" w:cstheme="minorHAnsi"/>
          <w:sz w:val="24"/>
          <w:szCs w:val="24"/>
          <w:lang w:val="en-GB"/>
        </w:rPr>
      </w:pPr>
      <w:r w:rsidRPr="00EF5414">
        <w:rPr>
          <w:rFonts w:asciiTheme="minorHAnsi" w:hAnsiTheme="minorHAnsi" w:cstheme="minorHAnsi"/>
          <w:sz w:val="24"/>
          <w:szCs w:val="24"/>
          <w:lang w:val="en-GB"/>
        </w:rPr>
        <w:t xml:space="preserve">Questions about staff working hours </w:t>
      </w:r>
    </w:p>
    <w:p w14:paraId="0CFAFE14" w14:textId="452BFD98" w:rsidR="00182318" w:rsidRPr="00EF5414" w:rsidRDefault="00182318" w:rsidP="00CC3077">
      <w:pPr>
        <w:pStyle w:val="ListParagraph"/>
        <w:numPr>
          <w:ilvl w:val="0"/>
          <w:numId w:val="5"/>
        </w:numPr>
        <w:spacing w:after="160"/>
        <w:rPr>
          <w:rFonts w:asciiTheme="minorHAnsi" w:hAnsiTheme="minorHAnsi" w:cstheme="minorHAnsi"/>
          <w:sz w:val="24"/>
          <w:szCs w:val="24"/>
          <w:lang w:val="en-GB"/>
        </w:rPr>
      </w:pPr>
      <w:r w:rsidRPr="00EF5414">
        <w:rPr>
          <w:rFonts w:asciiTheme="minorHAnsi" w:hAnsiTheme="minorHAnsi" w:cstheme="minorHAnsi"/>
          <w:sz w:val="24"/>
          <w:szCs w:val="24"/>
          <w:lang w:val="en-GB"/>
        </w:rPr>
        <w:t>Questions about staff qualifications</w:t>
      </w:r>
    </w:p>
    <w:p w14:paraId="4EC5E146" w14:textId="30093CE0" w:rsidR="00182318" w:rsidRPr="00EF5414" w:rsidRDefault="00182318" w:rsidP="00CC3077">
      <w:pPr>
        <w:pStyle w:val="ListParagraph"/>
        <w:numPr>
          <w:ilvl w:val="0"/>
          <w:numId w:val="5"/>
        </w:numPr>
        <w:spacing w:after="160"/>
        <w:rPr>
          <w:rFonts w:asciiTheme="minorHAnsi" w:hAnsiTheme="minorHAnsi" w:cstheme="minorHAnsi"/>
          <w:sz w:val="24"/>
          <w:szCs w:val="24"/>
          <w:lang w:val="en-GB"/>
        </w:rPr>
      </w:pPr>
      <w:r w:rsidRPr="00EF5414">
        <w:rPr>
          <w:rFonts w:asciiTheme="minorHAnsi" w:hAnsiTheme="minorHAnsi" w:cstheme="minorHAnsi"/>
          <w:sz w:val="24"/>
          <w:szCs w:val="24"/>
          <w:lang w:val="en-GB"/>
        </w:rPr>
        <w:t xml:space="preserve">Questions about staff pay </w:t>
      </w:r>
    </w:p>
    <w:p w14:paraId="27553936" w14:textId="2530D77D" w:rsidR="00182318" w:rsidRPr="00EF5414" w:rsidRDefault="00182318" w:rsidP="00CC3077">
      <w:pPr>
        <w:pStyle w:val="ListParagraph"/>
        <w:numPr>
          <w:ilvl w:val="0"/>
          <w:numId w:val="5"/>
        </w:numPr>
        <w:spacing w:after="160"/>
        <w:rPr>
          <w:rFonts w:asciiTheme="minorHAnsi" w:hAnsiTheme="minorHAnsi" w:cstheme="minorHAnsi"/>
          <w:sz w:val="24"/>
          <w:szCs w:val="24"/>
          <w:lang w:val="en-GB"/>
        </w:rPr>
      </w:pPr>
      <w:r w:rsidRPr="00EF5414">
        <w:rPr>
          <w:rFonts w:asciiTheme="minorHAnsi" w:hAnsiTheme="minorHAnsi" w:cstheme="minorHAnsi"/>
          <w:sz w:val="24"/>
          <w:szCs w:val="24"/>
          <w:lang w:val="en-GB"/>
        </w:rPr>
        <w:t xml:space="preserve">Questions about staff recruitment </w:t>
      </w:r>
    </w:p>
    <w:p w14:paraId="4B5D96FF" w14:textId="3834F21A" w:rsidR="00182318" w:rsidRPr="00EF5414" w:rsidRDefault="00182318" w:rsidP="00CC3077">
      <w:pPr>
        <w:pStyle w:val="ListParagraph"/>
        <w:numPr>
          <w:ilvl w:val="0"/>
          <w:numId w:val="5"/>
        </w:numPr>
        <w:spacing w:after="160"/>
        <w:rPr>
          <w:rFonts w:asciiTheme="minorHAnsi" w:hAnsiTheme="minorHAnsi" w:cstheme="minorHAnsi"/>
          <w:sz w:val="24"/>
          <w:szCs w:val="24"/>
          <w:lang w:val="en-GB"/>
        </w:rPr>
      </w:pPr>
      <w:r w:rsidRPr="00EF5414">
        <w:rPr>
          <w:rFonts w:asciiTheme="minorHAnsi" w:hAnsiTheme="minorHAnsi" w:cstheme="minorHAnsi"/>
          <w:sz w:val="24"/>
          <w:szCs w:val="24"/>
          <w:lang w:val="en-GB"/>
        </w:rPr>
        <w:t>Questions about staff retention</w:t>
      </w:r>
    </w:p>
    <w:p w14:paraId="4791BCD7" w14:textId="058F3E08" w:rsidR="008F42B8" w:rsidRPr="00EF5414" w:rsidRDefault="008F42B8" w:rsidP="00CC3077">
      <w:pPr>
        <w:pStyle w:val="ListParagraph"/>
        <w:numPr>
          <w:ilvl w:val="0"/>
          <w:numId w:val="5"/>
        </w:numPr>
        <w:spacing w:after="160"/>
        <w:rPr>
          <w:rFonts w:asciiTheme="minorHAnsi" w:hAnsiTheme="minorHAnsi" w:cstheme="minorHAnsi"/>
          <w:sz w:val="24"/>
          <w:szCs w:val="24"/>
          <w:lang w:val="en-GB"/>
        </w:rPr>
      </w:pPr>
      <w:r w:rsidRPr="00EF5414">
        <w:rPr>
          <w:rFonts w:asciiTheme="minorHAnsi" w:hAnsiTheme="minorHAnsi" w:cstheme="minorHAnsi"/>
          <w:sz w:val="24"/>
          <w:szCs w:val="24"/>
          <w:lang w:val="en-GB"/>
        </w:rPr>
        <w:t xml:space="preserve">Questions about the impact of policy on your setting </w:t>
      </w:r>
    </w:p>
    <w:p w14:paraId="39F9ED69" w14:textId="77777777" w:rsidR="008F42B8"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 xml:space="preserve">We are asking for this as </w:t>
      </w:r>
      <w:r w:rsidR="008F42B8">
        <w:rPr>
          <w:rFonts w:asciiTheme="minorHAnsi" w:hAnsiTheme="minorHAnsi" w:cstheme="minorHAnsi"/>
          <w:sz w:val="24"/>
          <w:szCs w:val="24"/>
        </w:rPr>
        <w:t xml:space="preserve">settings like yours have told us this information will support with workforce planning and development. We also want to make the case to government for a better way to collect workforce data about the sector, that helps policy </w:t>
      </w:r>
      <w:proofErr w:type="gramStart"/>
      <w:r w:rsidR="008F42B8">
        <w:rPr>
          <w:rFonts w:asciiTheme="minorHAnsi" w:hAnsiTheme="minorHAnsi" w:cstheme="minorHAnsi"/>
          <w:sz w:val="24"/>
          <w:szCs w:val="24"/>
        </w:rPr>
        <w:t>makers, but</w:t>
      </w:r>
      <w:proofErr w:type="gramEnd"/>
      <w:r w:rsidR="008F42B8">
        <w:rPr>
          <w:rFonts w:asciiTheme="minorHAnsi" w:hAnsiTheme="minorHAnsi" w:cstheme="minorHAnsi"/>
          <w:sz w:val="24"/>
          <w:szCs w:val="24"/>
        </w:rPr>
        <w:t xml:space="preserve"> also supports you. </w:t>
      </w:r>
    </w:p>
    <w:p w14:paraId="5917A7B5" w14:textId="74D8551D" w:rsidR="00EF5414" w:rsidRDefault="00EF5414" w:rsidP="00CC3077">
      <w:pPr>
        <w:spacing w:after="160"/>
        <w:rPr>
          <w:rFonts w:asciiTheme="minorHAnsi" w:hAnsiTheme="minorHAnsi" w:cstheme="minorHAnsi"/>
          <w:sz w:val="24"/>
          <w:szCs w:val="24"/>
        </w:rPr>
      </w:pPr>
      <w:r>
        <w:rPr>
          <w:rFonts w:asciiTheme="minorHAnsi" w:hAnsiTheme="minorHAnsi" w:cstheme="minorHAnsi"/>
          <w:sz w:val="24"/>
          <w:szCs w:val="24"/>
        </w:rPr>
        <w:t xml:space="preserve">GMCA’s lawful basis for processing this information is: </w:t>
      </w:r>
      <w:r w:rsidRPr="00EF5414">
        <w:rPr>
          <w:rFonts w:asciiTheme="minorHAnsi" w:hAnsiTheme="minorHAnsi" w:cstheme="minorHAnsi"/>
          <w:sz w:val="24"/>
          <w:szCs w:val="24"/>
        </w:rPr>
        <w:t>Public task - The processing is necessary for you to perform a task in the public interest or for your official functions, and the task or function has a clear basis in law. Article 6 - 1(e)</w:t>
      </w:r>
    </w:p>
    <w:p w14:paraId="0193900B" w14:textId="77777777" w:rsidR="00DB3FDF" w:rsidRPr="000D5295" w:rsidRDefault="00DB3FDF" w:rsidP="00CC3077">
      <w:pPr>
        <w:pStyle w:val="ListParagraph"/>
        <w:numPr>
          <w:ilvl w:val="0"/>
          <w:numId w:val="1"/>
        </w:numPr>
        <w:spacing w:after="160"/>
        <w:rPr>
          <w:rFonts w:asciiTheme="minorHAnsi" w:hAnsiTheme="minorHAnsi" w:cstheme="minorHAnsi"/>
          <w:b/>
          <w:bCs/>
          <w:color w:val="000000"/>
          <w:sz w:val="24"/>
          <w:szCs w:val="24"/>
        </w:rPr>
      </w:pPr>
      <w:r w:rsidRPr="000D5295">
        <w:rPr>
          <w:rFonts w:asciiTheme="minorHAnsi" w:hAnsiTheme="minorHAnsi" w:cstheme="minorHAnsi"/>
          <w:b/>
          <w:bCs/>
          <w:color w:val="000000"/>
          <w:sz w:val="24"/>
          <w:szCs w:val="24"/>
        </w:rPr>
        <w:t>How we ensure the security of your data</w:t>
      </w:r>
    </w:p>
    <w:p w14:paraId="1509B264" w14:textId="7D203130"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The GMCA is committed to </w:t>
      </w:r>
      <w:r w:rsidR="00130B88">
        <w:rPr>
          <w:rFonts w:asciiTheme="minorHAnsi" w:hAnsiTheme="minorHAnsi" w:cstheme="minorHAnsi"/>
          <w:lang w:val="en" w:eastAsia="en-GB"/>
        </w:rPr>
        <w:t xml:space="preserve">providing the appropriate levels of </w:t>
      </w:r>
      <w:r w:rsidRPr="000D5295">
        <w:rPr>
          <w:rFonts w:asciiTheme="minorHAnsi" w:hAnsiTheme="minorHAnsi" w:cstheme="minorHAnsi"/>
          <w:lang w:val="en" w:eastAsia="en-GB"/>
        </w:rPr>
        <w:t xml:space="preserve">security </w:t>
      </w:r>
      <w:proofErr w:type="gramStart"/>
      <w:r w:rsidR="00130B88">
        <w:rPr>
          <w:rFonts w:asciiTheme="minorHAnsi" w:hAnsiTheme="minorHAnsi" w:cstheme="minorHAnsi"/>
          <w:lang w:val="en" w:eastAsia="en-GB"/>
        </w:rPr>
        <w:t>to</w:t>
      </w:r>
      <w:proofErr w:type="gramEnd"/>
      <w:r w:rsidR="00130B88">
        <w:rPr>
          <w:rFonts w:asciiTheme="minorHAnsi" w:hAnsiTheme="minorHAnsi" w:cstheme="minorHAnsi"/>
          <w:lang w:val="en" w:eastAsia="en-GB"/>
        </w:rPr>
        <w:t xml:space="preserve"> </w:t>
      </w:r>
      <w:r w:rsidRPr="000D5295">
        <w:rPr>
          <w:rFonts w:asciiTheme="minorHAnsi" w:hAnsiTheme="minorHAnsi" w:cstheme="minorHAnsi"/>
          <w:lang w:val="en" w:eastAsia="en-GB"/>
        </w:rPr>
        <w:t xml:space="preserve">the information we </w:t>
      </w:r>
      <w:proofErr w:type="gramStart"/>
      <w:r w:rsidRPr="000D5295">
        <w:rPr>
          <w:rFonts w:asciiTheme="minorHAnsi" w:hAnsiTheme="minorHAnsi" w:cstheme="minorHAnsi"/>
          <w:lang w:val="en" w:eastAsia="en-GB"/>
        </w:rPr>
        <w:t>collect</w:t>
      </w:r>
      <w:proofErr w:type="gramEnd"/>
      <w:r w:rsidR="008C274D" w:rsidRPr="000D5295">
        <w:rPr>
          <w:rFonts w:asciiTheme="minorHAnsi" w:hAnsiTheme="minorHAnsi" w:cstheme="minorHAnsi"/>
          <w:lang w:val="en" w:eastAsia="en-GB"/>
        </w:rPr>
        <w:t xml:space="preserve"> and w</w:t>
      </w:r>
      <w:r w:rsidRPr="000D5295">
        <w:rPr>
          <w:rFonts w:asciiTheme="minorHAnsi" w:hAnsiTheme="minorHAnsi" w:cstheme="minorHAnsi"/>
          <w:lang w:val="en" w:eastAsia="en-GB"/>
        </w:rPr>
        <w:t xml:space="preserve">e use reasonable measures to prevent </w:t>
      </w:r>
      <w:proofErr w:type="spellStart"/>
      <w:r w:rsidRPr="000D5295">
        <w:rPr>
          <w:rFonts w:asciiTheme="minorHAnsi" w:hAnsiTheme="minorHAnsi" w:cstheme="minorHAnsi"/>
          <w:lang w:val="en" w:eastAsia="en-GB"/>
        </w:rPr>
        <w:t>unauthorised</w:t>
      </w:r>
      <w:proofErr w:type="spellEnd"/>
      <w:r w:rsidRPr="000D5295">
        <w:rPr>
          <w:rFonts w:asciiTheme="minorHAnsi" w:hAnsiTheme="minorHAnsi" w:cstheme="minorHAnsi"/>
          <w:lang w:val="en" w:eastAsia="en-GB"/>
        </w:rPr>
        <w:t xml:space="preserve"> access to that information.  We are required to demonstrate that our solutions meet the required levels o</w:t>
      </w:r>
      <w:r w:rsidR="00850AB6" w:rsidRPr="000D5295">
        <w:rPr>
          <w:rFonts w:asciiTheme="minorHAnsi" w:hAnsiTheme="minorHAnsi" w:cstheme="minorHAnsi"/>
          <w:lang w:val="en" w:eastAsia="en-GB"/>
        </w:rPr>
        <w:t>f</w:t>
      </w:r>
      <w:r w:rsidRPr="000D5295">
        <w:rPr>
          <w:rFonts w:asciiTheme="minorHAnsi" w:hAnsiTheme="minorHAnsi" w:cstheme="minorHAnsi"/>
          <w:lang w:val="en" w:eastAsia="en-GB"/>
        </w:rPr>
        <w:t xml:space="preserve"> personal, procedural, policy, data and technical security. We will only process personal information for the purposes it has been collected or subsequently </w:t>
      </w:r>
      <w:proofErr w:type="spellStart"/>
      <w:r w:rsidRPr="000D5295">
        <w:rPr>
          <w:rFonts w:asciiTheme="minorHAnsi" w:hAnsiTheme="minorHAnsi" w:cstheme="minorHAnsi"/>
          <w:lang w:val="en" w:eastAsia="en-GB"/>
        </w:rPr>
        <w:t>authorised</w:t>
      </w:r>
      <w:proofErr w:type="spellEnd"/>
      <w:r w:rsidRPr="000D5295">
        <w:rPr>
          <w:rFonts w:asciiTheme="minorHAnsi" w:hAnsiTheme="minorHAnsi" w:cstheme="minorHAnsi"/>
          <w:lang w:val="en" w:eastAsia="en-GB"/>
        </w:rPr>
        <w:t xml:space="preserve">.  </w:t>
      </w:r>
    </w:p>
    <w:p w14:paraId="300D693E" w14:textId="77777777"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This survey is hosted on </w:t>
      </w:r>
      <w:r w:rsidR="00A5725F" w:rsidRPr="000D5295">
        <w:rPr>
          <w:rFonts w:asciiTheme="minorHAnsi" w:hAnsiTheme="minorHAnsi" w:cstheme="minorHAnsi"/>
          <w:lang w:val="en" w:eastAsia="en-GB"/>
        </w:rPr>
        <w:t xml:space="preserve">software called </w:t>
      </w:r>
      <w:r w:rsidRPr="000D5295">
        <w:rPr>
          <w:rFonts w:asciiTheme="minorHAnsi" w:hAnsiTheme="minorHAnsi" w:cstheme="minorHAnsi"/>
          <w:lang w:val="en" w:eastAsia="en-GB"/>
        </w:rPr>
        <w:t xml:space="preserve">Citizen Space, which is provided by </w:t>
      </w:r>
      <w:proofErr w:type="spellStart"/>
      <w:r w:rsidRPr="000D5295">
        <w:rPr>
          <w:rFonts w:asciiTheme="minorHAnsi" w:hAnsiTheme="minorHAnsi" w:cstheme="minorHAnsi"/>
          <w:lang w:val="en" w:eastAsia="en-GB"/>
        </w:rPr>
        <w:t>Delib</w:t>
      </w:r>
      <w:proofErr w:type="spellEnd"/>
      <w:r w:rsidRPr="000D5295">
        <w:rPr>
          <w:rFonts w:asciiTheme="minorHAnsi" w:hAnsiTheme="minorHAnsi" w:cstheme="minorHAnsi"/>
          <w:lang w:val="en" w:eastAsia="en-GB"/>
        </w:rPr>
        <w:t xml:space="preserve">.  The security measures, firewall, access control and administration privileges for the </w:t>
      </w:r>
      <w:proofErr w:type="spellStart"/>
      <w:r w:rsidRPr="000D5295">
        <w:rPr>
          <w:rFonts w:asciiTheme="minorHAnsi" w:hAnsiTheme="minorHAnsi" w:cstheme="minorHAnsi"/>
          <w:lang w:val="en" w:eastAsia="en-GB"/>
        </w:rPr>
        <w:t>Delib</w:t>
      </w:r>
      <w:proofErr w:type="spellEnd"/>
      <w:r w:rsidRPr="000D5295">
        <w:rPr>
          <w:rFonts w:asciiTheme="minorHAnsi" w:hAnsiTheme="minorHAnsi" w:cstheme="minorHAnsi"/>
          <w:lang w:val="en" w:eastAsia="en-GB"/>
        </w:rPr>
        <w:t xml:space="preserve"> service have been reviewed and accepted by the GMCA. We also have a contract in place with </w:t>
      </w:r>
      <w:proofErr w:type="spellStart"/>
      <w:r w:rsidRPr="000D5295">
        <w:rPr>
          <w:rFonts w:asciiTheme="minorHAnsi" w:hAnsiTheme="minorHAnsi" w:cstheme="minorHAnsi"/>
          <w:lang w:val="en" w:eastAsia="en-GB"/>
        </w:rPr>
        <w:t>Delib</w:t>
      </w:r>
      <w:proofErr w:type="spellEnd"/>
      <w:r w:rsidRPr="000D5295">
        <w:rPr>
          <w:rFonts w:asciiTheme="minorHAnsi" w:hAnsiTheme="minorHAnsi" w:cstheme="minorHAnsi"/>
          <w:lang w:val="en" w:eastAsia="en-GB"/>
        </w:rPr>
        <w:t xml:space="preserve">, which states </w:t>
      </w:r>
      <w:r w:rsidR="008C274D" w:rsidRPr="000D5295">
        <w:rPr>
          <w:rFonts w:asciiTheme="minorHAnsi" w:hAnsiTheme="minorHAnsi" w:cstheme="minorHAnsi"/>
          <w:lang w:val="en" w:eastAsia="en-GB"/>
        </w:rPr>
        <w:t>the</w:t>
      </w:r>
      <w:r w:rsidRPr="000D5295">
        <w:rPr>
          <w:rFonts w:asciiTheme="minorHAnsi" w:hAnsiTheme="minorHAnsi" w:cstheme="minorHAnsi"/>
          <w:lang w:val="en" w:eastAsia="en-GB"/>
        </w:rPr>
        <w:t xml:space="preserve"> services they must provide.  </w:t>
      </w:r>
    </w:p>
    <w:p w14:paraId="0D8B365F" w14:textId="52BEE5DA" w:rsidR="00883222" w:rsidRPr="00130B88" w:rsidRDefault="00DB3FDF" w:rsidP="00CC3077">
      <w:pPr>
        <w:pStyle w:val="Default"/>
        <w:spacing w:after="160"/>
        <w:rPr>
          <w:rFonts w:asciiTheme="minorHAnsi" w:hAnsiTheme="minorHAnsi" w:cstheme="minorHAnsi"/>
          <w:i/>
          <w:iCs/>
          <w:color w:val="FF0000"/>
          <w:lang w:val="en" w:eastAsia="en-GB"/>
        </w:rPr>
      </w:pPr>
      <w:r w:rsidRPr="00AC3C3D">
        <w:rPr>
          <w:rFonts w:asciiTheme="minorHAnsi" w:hAnsiTheme="minorHAnsi" w:cstheme="minorHAnsi"/>
          <w:color w:val="auto"/>
          <w:lang w:val="en" w:eastAsia="en-GB"/>
        </w:rPr>
        <w:t>The data from this survey will not be transferred to any other third party for processing.</w:t>
      </w:r>
    </w:p>
    <w:p w14:paraId="30B1973E" w14:textId="77777777" w:rsidR="00883222" w:rsidRPr="000D5295"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I</w:t>
      </w:r>
      <w:r w:rsidR="00883222" w:rsidRPr="000D5295">
        <w:rPr>
          <w:rFonts w:asciiTheme="minorHAnsi" w:hAnsiTheme="minorHAnsi" w:cstheme="minorHAnsi"/>
          <w:b/>
          <w:bCs/>
        </w:rPr>
        <w:t>nformation</w:t>
      </w:r>
      <w:r w:rsidRPr="000D5295">
        <w:rPr>
          <w:rFonts w:asciiTheme="minorHAnsi" w:hAnsiTheme="minorHAnsi" w:cstheme="minorHAnsi"/>
          <w:b/>
          <w:bCs/>
        </w:rPr>
        <w:t xml:space="preserve"> retention</w:t>
      </w:r>
      <w:r w:rsidR="00883222" w:rsidRPr="000D5295">
        <w:rPr>
          <w:rFonts w:asciiTheme="minorHAnsi" w:hAnsiTheme="minorHAnsi" w:cstheme="minorHAnsi"/>
          <w:b/>
          <w:bCs/>
        </w:rPr>
        <w:t xml:space="preserve"> </w:t>
      </w:r>
    </w:p>
    <w:p w14:paraId="66B9516C" w14:textId="1DB1BD9B" w:rsidR="008F42B8" w:rsidRDefault="00DB3FDF" w:rsidP="008F42B8">
      <w:pPr>
        <w:spacing w:after="160"/>
        <w:rPr>
          <w:rFonts w:asciiTheme="minorHAnsi" w:hAnsiTheme="minorHAnsi" w:cstheme="minorHAnsi"/>
          <w:i/>
          <w:color w:val="FF0000"/>
          <w:sz w:val="24"/>
          <w:szCs w:val="24"/>
          <w:lang w:val="en"/>
        </w:rPr>
      </w:pPr>
      <w:r w:rsidRPr="000D5295">
        <w:rPr>
          <w:rFonts w:asciiTheme="minorHAnsi" w:hAnsiTheme="minorHAnsi" w:cstheme="minorHAnsi"/>
          <w:color w:val="000000"/>
          <w:sz w:val="24"/>
          <w:szCs w:val="24"/>
          <w:lang w:val="en"/>
        </w:rPr>
        <w:t xml:space="preserve">The </w:t>
      </w:r>
      <w:r w:rsidR="00EC18E1" w:rsidRPr="000D5295">
        <w:rPr>
          <w:rFonts w:asciiTheme="minorHAnsi" w:hAnsiTheme="minorHAnsi" w:cstheme="minorHAnsi"/>
          <w:color w:val="000000"/>
          <w:sz w:val="24"/>
          <w:szCs w:val="24"/>
          <w:lang w:val="en"/>
        </w:rPr>
        <w:t xml:space="preserve">GMCA will keep your information </w:t>
      </w:r>
      <w:r w:rsidR="00EC18E1" w:rsidRPr="000D5295">
        <w:rPr>
          <w:rFonts w:asciiTheme="minorHAnsi" w:hAnsiTheme="minorHAnsi" w:cstheme="minorHAnsi"/>
          <w:sz w:val="24"/>
          <w:szCs w:val="24"/>
          <w:lang w:val="en"/>
        </w:rPr>
        <w:t>for</w:t>
      </w:r>
      <w:r w:rsidR="00EF5414">
        <w:rPr>
          <w:rFonts w:asciiTheme="minorHAnsi" w:hAnsiTheme="minorHAnsi" w:cstheme="minorHAnsi"/>
          <w:sz w:val="24"/>
          <w:szCs w:val="24"/>
          <w:lang w:val="en"/>
        </w:rPr>
        <w:t xml:space="preserve"> 12 months</w:t>
      </w:r>
      <w:r w:rsidR="00AF3B20" w:rsidRPr="008F42B8">
        <w:rPr>
          <w:rFonts w:asciiTheme="minorHAnsi" w:hAnsiTheme="minorHAnsi" w:cstheme="minorHAnsi"/>
          <w:color w:val="000000"/>
          <w:sz w:val="24"/>
          <w:szCs w:val="24"/>
          <w:lang w:val="en"/>
        </w:rPr>
        <w:t xml:space="preserve"> </w:t>
      </w:r>
      <w:r w:rsidR="00EC18E1" w:rsidRPr="000D5295">
        <w:rPr>
          <w:rFonts w:asciiTheme="minorHAnsi" w:hAnsiTheme="minorHAnsi" w:cstheme="minorHAnsi"/>
          <w:color w:val="000000"/>
          <w:sz w:val="24"/>
          <w:szCs w:val="24"/>
          <w:lang w:val="en"/>
        </w:rPr>
        <w:t xml:space="preserve">from the point at which </w:t>
      </w:r>
      <w:r w:rsidRPr="000D5295">
        <w:rPr>
          <w:rFonts w:asciiTheme="minorHAnsi" w:hAnsiTheme="minorHAnsi" w:cstheme="minorHAnsi"/>
          <w:color w:val="000000"/>
          <w:sz w:val="24"/>
          <w:szCs w:val="24"/>
          <w:lang w:val="en"/>
        </w:rPr>
        <w:t>the survey closes.</w:t>
      </w:r>
      <w:r w:rsidR="008C274D" w:rsidRPr="000D5295">
        <w:rPr>
          <w:rFonts w:asciiTheme="minorHAnsi" w:hAnsiTheme="minorHAnsi" w:cstheme="minorHAnsi"/>
          <w:color w:val="000000"/>
          <w:sz w:val="24"/>
          <w:szCs w:val="24"/>
          <w:lang w:val="en"/>
        </w:rPr>
        <w:t xml:space="preserve"> We may keep </w:t>
      </w:r>
      <w:r w:rsidR="00386339" w:rsidRPr="000D5295">
        <w:rPr>
          <w:rFonts w:asciiTheme="minorHAnsi" w:hAnsiTheme="minorHAnsi" w:cstheme="minorHAnsi"/>
          <w:color w:val="000000"/>
          <w:sz w:val="24"/>
          <w:szCs w:val="24"/>
          <w:lang w:val="en"/>
        </w:rPr>
        <w:t xml:space="preserve">your information in an </w:t>
      </w:r>
      <w:r w:rsidR="008C274D" w:rsidRPr="000D5295">
        <w:rPr>
          <w:rFonts w:asciiTheme="minorHAnsi" w:hAnsiTheme="minorHAnsi" w:cstheme="minorHAnsi"/>
          <w:color w:val="000000"/>
          <w:sz w:val="24"/>
          <w:szCs w:val="24"/>
          <w:lang w:val="en"/>
        </w:rPr>
        <w:t xml:space="preserve">anonymised </w:t>
      </w:r>
      <w:r w:rsidR="00386339" w:rsidRPr="000D5295">
        <w:rPr>
          <w:rFonts w:asciiTheme="minorHAnsi" w:hAnsiTheme="minorHAnsi" w:cstheme="minorHAnsi"/>
          <w:color w:val="000000"/>
          <w:sz w:val="24"/>
          <w:szCs w:val="24"/>
          <w:lang w:val="en"/>
        </w:rPr>
        <w:t xml:space="preserve">format </w:t>
      </w:r>
      <w:r w:rsidR="008C274D" w:rsidRPr="000D5295">
        <w:rPr>
          <w:rFonts w:asciiTheme="minorHAnsi" w:hAnsiTheme="minorHAnsi" w:cstheme="minorHAnsi"/>
          <w:color w:val="000000"/>
          <w:sz w:val="24"/>
          <w:szCs w:val="24"/>
          <w:lang w:val="en"/>
        </w:rPr>
        <w:t xml:space="preserve">after this time for statistical purposes and in these cases, all personal information will be removed. </w:t>
      </w:r>
    </w:p>
    <w:p w14:paraId="3ACBE704" w14:textId="78B22EC6" w:rsidR="00DB3FDF" w:rsidRPr="000D5295" w:rsidRDefault="00DB3FDF" w:rsidP="008F42B8">
      <w:pPr>
        <w:spacing w:after="160"/>
        <w:rPr>
          <w:rFonts w:asciiTheme="minorHAnsi" w:hAnsiTheme="minorHAnsi" w:cstheme="minorHAnsi"/>
          <w:b/>
          <w:bCs/>
        </w:rPr>
      </w:pPr>
      <w:r w:rsidRPr="000D5295">
        <w:rPr>
          <w:rFonts w:asciiTheme="minorHAnsi" w:hAnsiTheme="minorHAnsi" w:cstheme="minorHAnsi"/>
          <w:b/>
          <w:bCs/>
        </w:rPr>
        <w:lastRenderedPageBreak/>
        <w:t>Transferring data</w:t>
      </w:r>
    </w:p>
    <w:p w14:paraId="3B6A5A95" w14:textId="77777777" w:rsidR="00DB3FDF" w:rsidRPr="000D5295" w:rsidRDefault="00DB3FDF" w:rsidP="00CC3077">
      <w:pPr>
        <w:pStyle w:val="Default"/>
        <w:spacing w:after="160"/>
        <w:rPr>
          <w:rFonts w:asciiTheme="minorHAnsi" w:hAnsiTheme="minorHAnsi" w:cstheme="minorHAnsi"/>
          <w:color w:val="auto"/>
        </w:rPr>
      </w:pPr>
      <w:r w:rsidRPr="000D5295">
        <w:rPr>
          <w:rFonts w:asciiTheme="minorHAnsi" w:hAnsiTheme="minorHAnsi" w:cstheme="minorHAnsi"/>
          <w:color w:val="auto"/>
        </w:rPr>
        <w:t xml:space="preserve">All data collected as part of this survey will remain in UK. </w:t>
      </w:r>
    </w:p>
    <w:p w14:paraId="7A21EB47" w14:textId="77777777" w:rsidR="00DB3FDF" w:rsidRPr="000D5295"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 xml:space="preserve">Data </w:t>
      </w:r>
      <w:r w:rsidR="00A5725F" w:rsidRPr="000D5295">
        <w:rPr>
          <w:rFonts w:asciiTheme="minorHAnsi" w:hAnsiTheme="minorHAnsi" w:cstheme="minorHAnsi"/>
          <w:b/>
          <w:bCs/>
        </w:rPr>
        <w:t>s</w:t>
      </w:r>
      <w:r w:rsidRPr="000D5295">
        <w:rPr>
          <w:rFonts w:asciiTheme="minorHAnsi" w:hAnsiTheme="minorHAnsi" w:cstheme="minorHAnsi"/>
          <w:b/>
          <w:bCs/>
        </w:rPr>
        <w:t>haring</w:t>
      </w:r>
    </w:p>
    <w:p w14:paraId="024C0B3E" w14:textId="6E7580DC" w:rsidR="00F333A3" w:rsidRPr="006F26AA" w:rsidRDefault="00DB3FDF" w:rsidP="00CC3077">
      <w:pPr>
        <w:spacing w:after="160"/>
        <w:rPr>
          <w:rFonts w:asciiTheme="minorHAnsi" w:hAnsiTheme="minorHAnsi" w:cstheme="minorHAnsi"/>
          <w:i/>
          <w:color w:val="FF0000"/>
          <w:sz w:val="24"/>
          <w:szCs w:val="24"/>
          <w:lang w:val="en"/>
        </w:rPr>
      </w:pPr>
      <w:r w:rsidRPr="000D5295">
        <w:rPr>
          <w:rFonts w:asciiTheme="minorHAnsi" w:hAnsiTheme="minorHAnsi" w:cstheme="minorHAnsi"/>
          <w:sz w:val="24"/>
          <w:szCs w:val="24"/>
        </w:rPr>
        <w:t>The information collected as part of this survey will only be used by the GMCA for the purposes explained above.</w:t>
      </w:r>
      <w:r w:rsidR="00D671A2" w:rsidRPr="000D5295">
        <w:rPr>
          <w:rFonts w:asciiTheme="minorHAnsi" w:hAnsiTheme="minorHAnsi" w:cstheme="minorHAnsi"/>
          <w:sz w:val="24"/>
          <w:szCs w:val="24"/>
        </w:rPr>
        <w:t xml:space="preserve"> </w:t>
      </w:r>
    </w:p>
    <w:p w14:paraId="3A57F429" w14:textId="77777777" w:rsidR="00DB3FDF" w:rsidRPr="000D5295" w:rsidRDefault="00DB3FDF"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14:paraId="5B3E89EF" w14:textId="0D1878C1"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The GMCA must comply with the</w:t>
      </w:r>
      <w:r w:rsidR="00DA03C6">
        <w:rPr>
          <w:rFonts w:asciiTheme="minorHAnsi" w:hAnsiTheme="minorHAnsi" w:cstheme="minorHAnsi"/>
        </w:rPr>
        <w:t xml:space="preserve"> UK</w:t>
      </w:r>
      <w:r w:rsidRPr="000D5295">
        <w:rPr>
          <w:rFonts w:asciiTheme="minorHAnsi" w:hAnsiTheme="minorHAnsi" w:cstheme="minorHAnsi"/>
        </w:rPr>
        <w:t xml:space="preserve"> General Data Protection Regulations (GDPR) and the Data Protection Act 2018. </w:t>
      </w:r>
    </w:p>
    <w:p w14:paraId="093E79C8"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3CD2ACF9"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79429296"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09FE854C"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14:paraId="044C7161"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03A655A2"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1F2FCE98"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08154D2D"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343E746A"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5B04E1C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9" w:history="1">
        <w:r w:rsidRPr="009939B5">
          <w:rPr>
            <w:rStyle w:val="Hyperlink"/>
            <w:rFonts w:asciiTheme="minorHAnsi" w:hAnsiTheme="minorHAnsi" w:cstheme="minorHAnsi"/>
          </w:rPr>
          <w:t>officeofdpo@greatermanchester-ca.gov.uk</w:t>
        </w:r>
      </w:hyperlink>
    </w:p>
    <w:p w14:paraId="6556258B"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34EB43AD" w14:textId="77777777" w:rsidR="00DB3FDF" w:rsidRPr="009939B5" w:rsidRDefault="00DB3FDF" w:rsidP="00CC3077">
      <w:pPr>
        <w:pStyle w:val="ListParagraph"/>
        <w:numPr>
          <w:ilvl w:val="0"/>
          <w:numId w:val="1"/>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14:paraId="4090193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r:id="rId10"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7323425E" w14:textId="77777777" w:rsidR="00DB3FDF" w:rsidRPr="009939B5" w:rsidRDefault="00DB3FDF" w:rsidP="00CC3077">
      <w:pPr>
        <w:spacing w:after="160"/>
        <w:rPr>
          <w:rFonts w:asciiTheme="minorHAnsi" w:hAnsiTheme="minorHAnsi" w:cstheme="minorHAnsi"/>
          <w:sz w:val="24"/>
          <w:szCs w:val="24"/>
          <w:lang w:val="en"/>
        </w:rPr>
      </w:pPr>
      <w:r w:rsidRPr="009939B5">
        <w:rPr>
          <w:rFonts w:asciiTheme="minorHAnsi" w:hAnsiTheme="minorHAnsi" w:cstheme="minorHAnsi"/>
          <w:color w:val="000000"/>
          <w:sz w:val="24"/>
          <w:szCs w:val="24"/>
          <w:lang w:val="en"/>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14:paraId="2AB5FAA0"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225C83F3"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23EC11E" w14:textId="77777777" w:rsidR="00EC18E1" w:rsidRPr="009939B5" w:rsidRDefault="00EC18E1" w:rsidP="00CC3077">
      <w:pPr>
        <w:pStyle w:val="Default"/>
        <w:spacing w:after="160"/>
        <w:rPr>
          <w:rFonts w:asciiTheme="minorHAnsi" w:hAnsiTheme="minorHAnsi" w:cstheme="minorHAnsi"/>
        </w:rPr>
      </w:pPr>
    </w:p>
    <w:p w14:paraId="4C836C72"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B9F6" w14:textId="77777777" w:rsidR="000B01F0" w:rsidRDefault="000B01F0" w:rsidP="00D671A2">
      <w:r>
        <w:separator/>
      </w:r>
    </w:p>
  </w:endnote>
  <w:endnote w:type="continuationSeparator" w:id="0">
    <w:p w14:paraId="24B4C573" w14:textId="77777777" w:rsidR="000B01F0" w:rsidRDefault="000B01F0" w:rsidP="00D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54E0" w14:textId="77777777" w:rsidR="000B01F0" w:rsidRDefault="000B01F0" w:rsidP="00D671A2">
      <w:r>
        <w:separator/>
      </w:r>
    </w:p>
  </w:footnote>
  <w:footnote w:type="continuationSeparator" w:id="0">
    <w:p w14:paraId="307A19F9" w14:textId="77777777" w:rsidR="000B01F0" w:rsidRDefault="000B01F0" w:rsidP="00D6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FF16" w14:textId="77777777" w:rsidR="00D671A2" w:rsidRDefault="00D671A2">
    <w:pPr>
      <w:pStyle w:val="Header"/>
    </w:pPr>
    <w:r>
      <w:rPr>
        <w:noProof/>
        <w:lang w:val="en-US" w:eastAsia="en-US"/>
      </w:rPr>
      <w:drawing>
        <wp:anchor distT="0" distB="0" distL="114300" distR="114300" simplePos="0" relativeHeight="251658240" behindDoc="0" locked="0" layoutInCell="1" allowOverlap="1" wp14:anchorId="389332AC" wp14:editId="020BB69F">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0D2FA2"/>
    <w:multiLevelType w:val="hybridMultilevel"/>
    <w:tmpl w:val="C07E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8C053C"/>
    <w:multiLevelType w:val="hybridMultilevel"/>
    <w:tmpl w:val="0C04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118402">
    <w:abstractNumId w:val="8"/>
  </w:num>
  <w:num w:numId="2" w16cid:durableId="626858335">
    <w:abstractNumId w:val="3"/>
  </w:num>
  <w:num w:numId="3" w16cid:durableId="662320096">
    <w:abstractNumId w:val="4"/>
  </w:num>
  <w:num w:numId="4" w16cid:durableId="753286724">
    <w:abstractNumId w:val="5"/>
  </w:num>
  <w:num w:numId="5" w16cid:durableId="374503556">
    <w:abstractNumId w:val="2"/>
  </w:num>
  <w:num w:numId="6" w16cid:durableId="444159850">
    <w:abstractNumId w:val="7"/>
  </w:num>
  <w:num w:numId="7" w16cid:durableId="1032607824">
    <w:abstractNumId w:val="0"/>
  </w:num>
  <w:num w:numId="8" w16cid:durableId="2072539697">
    <w:abstractNumId w:val="6"/>
  </w:num>
  <w:num w:numId="9" w16cid:durableId="122240532">
    <w:abstractNumId w:val="1"/>
  </w:num>
  <w:num w:numId="10" w16cid:durableId="163325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161A5"/>
    <w:rsid w:val="000A31C6"/>
    <w:rsid w:val="000B01F0"/>
    <w:rsid w:val="000D5295"/>
    <w:rsid w:val="00107F3F"/>
    <w:rsid w:val="0011423B"/>
    <w:rsid w:val="00130B88"/>
    <w:rsid w:val="00145F45"/>
    <w:rsid w:val="001600BB"/>
    <w:rsid w:val="00182318"/>
    <w:rsid w:val="00187F3F"/>
    <w:rsid w:val="001F56C9"/>
    <w:rsid w:val="002117C6"/>
    <w:rsid w:val="002C4300"/>
    <w:rsid w:val="00376967"/>
    <w:rsid w:val="00383162"/>
    <w:rsid w:val="00386339"/>
    <w:rsid w:val="003C2D73"/>
    <w:rsid w:val="004044D2"/>
    <w:rsid w:val="0040742C"/>
    <w:rsid w:val="00461643"/>
    <w:rsid w:val="004C6350"/>
    <w:rsid w:val="004F21D3"/>
    <w:rsid w:val="00511E56"/>
    <w:rsid w:val="00536B80"/>
    <w:rsid w:val="00560148"/>
    <w:rsid w:val="005A1BA2"/>
    <w:rsid w:val="005A6FF7"/>
    <w:rsid w:val="00612852"/>
    <w:rsid w:val="006D16ED"/>
    <w:rsid w:val="006E42C5"/>
    <w:rsid w:val="006F26AA"/>
    <w:rsid w:val="0071663E"/>
    <w:rsid w:val="00737C8C"/>
    <w:rsid w:val="00850AB6"/>
    <w:rsid w:val="00883222"/>
    <w:rsid w:val="008C274D"/>
    <w:rsid w:val="008D55F8"/>
    <w:rsid w:val="008F4273"/>
    <w:rsid w:val="008F42B8"/>
    <w:rsid w:val="0090133F"/>
    <w:rsid w:val="00956B8D"/>
    <w:rsid w:val="009939B5"/>
    <w:rsid w:val="009E2AC6"/>
    <w:rsid w:val="00A27C4A"/>
    <w:rsid w:val="00A5725F"/>
    <w:rsid w:val="00A96975"/>
    <w:rsid w:val="00AC3C3D"/>
    <w:rsid w:val="00AF3B20"/>
    <w:rsid w:val="00B5361D"/>
    <w:rsid w:val="00B6649C"/>
    <w:rsid w:val="00B71458"/>
    <w:rsid w:val="00B95825"/>
    <w:rsid w:val="00BF41B9"/>
    <w:rsid w:val="00C8374D"/>
    <w:rsid w:val="00C93E68"/>
    <w:rsid w:val="00CC1D0C"/>
    <w:rsid w:val="00CC3077"/>
    <w:rsid w:val="00CD096D"/>
    <w:rsid w:val="00CE6B8D"/>
    <w:rsid w:val="00D35D78"/>
    <w:rsid w:val="00D671A2"/>
    <w:rsid w:val="00DA03C6"/>
    <w:rsid w:val="00DA3508"/>
    <w:rsid w:val="00DB3FDF"/>
    <w:rsid w:val="00DC1B6E"/>
    <w:rsid w:val="00E02AA2"/>
    <w:rsid w:val="00E329E6"/>
    <w:rsid w:val="00E90FC3"/>
    <w:rsid w:val="00EB220D"/>
    <w:rsid w:val="00EB2DBD"/>
    <w:rsid w:val="00EC18E1"/>
    <w:rsid w:val="00EF5414"/>
    <w:rsid w:val="00F333A3"/>
    <w:rsid w:val="00F50518"/>
    <w:rsid w:val="00F73218"/>
    <w:rsid w:val="00FC34C9"/>
    <w:rsid w:val="00FD1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E5CC"/>
  <w15:chartTrackingRefBased/>
  <w15:docId w15:val="{3A8C308F-16A7-4A13-A9E4-FD22A8F6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semiHidden/>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8C274D"/>
    <w:rPr>
      <w:rFonts w:ascii="Calibri" w:hAnsi="Calibri" w:cs="Calibri"/>
      <w:sz w:val="20"/>
      <w:szCs w:val="20"/>
      <w:lang w:val="en-US"/>
    </w:rPr>
  </w:style>
  <w:style w:type="character" w:styleId="UnresolvedMention">
    <w:name w:val="Unresolved Mention"/>
    <w:basedOn w:val="DefaultParagraphFont"/>
    <w:uiPriority w:val="99"/>
    <w:semiHidden/>
    <w:unhideWhenUsed/>
    <w:rsid w:val="00737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lyeducationchildcare.org/building-englands-early-education-workfor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protection@manchesterfir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manchesterfire.gov.uk" TargetMode="External"/><Relationship Id="rId4" Type="http://schemas.openxmlformats.org/officeDocument/2006/relationships/webSettings" Target="webSettings.xml"/><Relationship Id="rId9" Type="http://schemas.openxmlformats.org/officeDocument/2006/relationships/hyperlink" Target="mailto:officeofdpo@greatermanchester-c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a53835-4d45-4eb5-9c6b-1db3ffbc894d}" enabled="1" method="Privileged" siteId="{e8d8036a-b5f9-4f3f-9d36-d7cd740299bb}"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6471</Characters>
  <Application>Microsoft Office Word</Application>
  <DocSecurity>0</DocSecurity>
  <Lines>215</Lines>
  <Paragraphs>75</Paragraphs>
  <ScaleCrop>false</ScaleCrop>
  <HeadingPairs>
    <vt:vector size="2" baseType="variant">
      <vt:variant>
        <vt:lpstr>Title</vt:lpstr>
      </vt:variant>
      <vt:variant>
        <vt:i4>1</vt:i4>
      </vt:variant>
    </vt:vector>
  </HeadingPairs>
  <TitlesOfParts>
    <vt:vector size="1" baseType="lpstr">
      <vt:lpstr/>
    </vt:vector>
  </TitlesOfParts>
  <Company>GMFRS</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Fallon, Jamie</cp:lastModifiedBy>
  <cp:revision>2</cp:revision>
  <cp:lastPrinted>2019-07-01T11:02:00Z</cp:lastPrinted>
  <dcterms:created xsi:type="dcterms:W3CDTF">2026-05-12T15:51:00Z</dcterms:created>
  <dcterms:modified xsi:type="dcterms:W3CDTF">2026-05-12T15:51:00Z</dcterms:modified>
</cp:coreProperties>
</file>